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844A455"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526F9A9"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CONTRACT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50440977" w14:textId="594E7881" w:rsidR="00270A6B" w:rsidRDefault="005A5909" w:rsidP="00270A6B">
      <w:pPr>
        <w:ind w:right="425"/>
        <w:jc w:val="center"/>
        <w:rPr>
          <w:b/>
          <w:bCs/>
          <w:i/>
          <w:iCs/>
          <w:sz w:val="28"/>
          <w:szCs w:val="28"/>
        </w:rPr>
      </w:pPr>
      <w:r w:rsidRPr="005A5909">
        <w:rPr>
          <w:b/>
          <w:bCs/>
          <w:i/>
          <w:iCs/>
          <w:sz w:val="28"/>
          <w:szCs w:val="28"/>
          <w:lang w:val="en-US"/>
        </w:rPr>
        <w:t>SUPPLY OF ROSEMOUNT TRANSMITTERS</w:t>
      </w:r>
    </w:p>
    <w:p w14:paraId="15A2ACC5" w14:textId="5D2BFF28" w:rsidR="00B30E8A" w:rsidRPr="00B30E8A" w:rsidRDefault="00B30E8A" w:rsidP="00B30E8A">
      <w:pPr>
        <w:ind w:right="425"/>
        <w:jc w:val="center"/>
        <w:rPr>
          <w:b/>
          <w:sz w:val="36"/>
          <w:szCs w:val="36"/>
        </w:rPr>
      </w:pP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proofErr w:type="spellStart"/>
      <w:r w:rsidR="009C2561">
        <w:rPr>
          <w:b/>
        </w:rPr>
        <w:t>Saša</w:t>
      </w:r>
      <w:proofErr w:type="spellEnd"/>
      <w:r w:rsidR="009C2561">
        <w:rPr>
          <w:b/>
        </w:rPr>
        <w:t xml:space="preserve"> </w:t>
      </w:r>
      <w:proofErr w:type="spellStart"/>
      <w:r w:rsidR="009C2561">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492C1B63" w14:textId="70E696E5" w:rsidR="004162E2" w:rsidRDefault="008F7E85" w:rsidP="00573A15">
      <w:pPr>
        <w:ind w:right="425"/>
        <w:jc w:val="both"/>
        <w:rPr>
          <w:b/>
          <w:bCs/>
          <w:i/>
          <w:iCs/>
          <w:szCs w:val="24"/>
          <w:lang w:val="en-US"/>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r w:rsidR="005A5909">
        <w:rPr>
          <w:b/>
        </w:rPr>
        <w:t xml:space="preserve"> </w:t>
      </w:r>
      <w:bookmarkStart w:id="0" w:name="_Hlk179537427"/>
      <w:r w:rsidR="005A5909" w:rsidRPr="005A5909">
        <w:rPr>
          <w:b/>
          <w:bCs/>
          <w:i/>
          <w:iCs/>
          <w:szCs w:val="24"/>
          <w:lang w:val="en-US"/>
        </w:rPr>
        <w:t>Rosemount Transmitters</w:t>
      </w:r>
      <w:bookmarkEnd w:id="0"/>
      <w:r w:rsidR="005A5909">
        <w:rPr>
          <w:b/>
          <w:bCs/>
          <w:i/>
          <w:iCs/>
          <w:szCs w:val="24"/>
          <w:lang w:val="en-US"/>
        </w:rPr>
        <w:t>.</w:t>
      </w:r>
    </w:p>
    <w:p w14:paraId="49EEABF6" w14:textId="77777777" w:rsidR="005A5909" w:rsidRPr="001C55D3" w:rsidRDefault="005A5909"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sz w:val="28"/>
          <w:szCs w:val="28"/>
        </w:rPr>
      </w:pPr>
      <w:r w:rsidRPr="001C55D3">
        <w:rPr>
          <w:b/>
          <w:sz w:val="28"/>
          <w:szCs w:val="28"/>
        </w:rPr>
        <w:t xml:space="preserve">Subject of the Contract: </w:t>
      </w:r>
    </w:p>
    <w:p w14:paraId="737C55EE" w14:textId="77777777" w:rsidR="005A5909" w:rsidRDefault="005A5909" w:rsidP="00270A6B">
      <w:pPr>
        <w:ind w:right="425"/>
        <w:jc w:val="center"/>
        <w:rPr>
          <w:b/>
          <w:i/>
          <w:szCs w:val="24"/>
        </w:rPr>
      </w:pPr>
    </w:p>
    <w:p w14:paraId="0300C6DA" w14:textId="3AE66834" w:rsidR="00B30E8A" w:rsidRPr="00402060" w:rsidRDefault="005A5909" w:rsidP="005A5909">
      <w:pPr>
        <w:ind w:right="1102"/>
        <w:jc w:val="center"/>
        <w:rPr>
          <w:rFonts w:asciiTheme="minorHAnsi" w:hAnsiTheme="minorHAnsi"/>
          <w:b/>
          <w:bCs/>
          <w:sz w:val="22"/>
        </w:rPr>
      </w:pPr>
      <w:r>
        <w:rPr>
          <w:b/>
          <w:bCs/>
          <w:i/>
          <w:iCs/>
          <w:sz w:val="28"/>
          <w:szCs w:val="28"/>
          <w:lang w:val="en-US"/>
        </w:rPr>
        <w:t xml:space="preserve">Supply of </w:t>
      </w:r>
      <w:r w:rsidRPr="005A5909">
        <w:rPr>
          <w:b/>
          <w:bCs/>
          <w:i/>
          <w:iCs/>
          <w:sz w:val="28"/>
          <w:szCs w:val="28"/>
          <w:lang w:val="en-US"/>
        </w:rPr>
        <w:t>Rosemount Transmitters</w:t>
      </w:r>
    </w:p>
    <w:p w14:paraId="1A3EBA5C" w14:textId="77777777" w:rsidR="00B67CD5" w:rsidRPr="0031730C" w:rsidRDefault="00B67CD5" w:rsidP="005A5909"/>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Uvuenotijeloteksta"/>
        <w:numPr>
          <w:ilvl w:val="0"/>
          <w:numId w:val="14"/>
        </w:numPr>
        <w:ind w:right="1102"/>
      </w:pPr>
      <w:r>
        <w:t xml:space="preserve">PART I: </w:t>
      </w:r>
      <w:r w:rsidR="00802C5F">
        <w:t xml:space="preserve"> - </w:t>
      </w:r>
      <w:r w:rsidR="008F7E85" w:rsidRPr="0031730C">
        <w:t xml:space="preserve">General Terms and Conditions (this Document) </w:t>
      </w:r>
    </w:p>
    <w:p w14:paraId="1E5BCBC4" w14:textId="09B4D98C" w:rsidR="00581DC7" w:rsidRDefault="00581DC7" w:rsidP="00581DC7">
      <w:pPr>
        <w:pStyle w:val="Uvuenotijeloteksta"/>
        <w:numPr>
          <w:ilvl w:val="0"/>
          <w:numId w:val="21"/>
        </w:numPr>
        <w:snapToGrid w:val="0"/>
        <w:ind w:right="1102"/>
        <w:rPr>
          <w:snapToGrid/>
        </w:rPr>
      </w:pPr>
      <w:r>
        <w:t xml:space="preserve">PART II: NEK </w:t>
      </w:r>
      <w:bookmarkStart w:id="1" w:name="_Hlk179803347"/>
      <w:r w:rsidRPr="00581DC7">
        <w:t>Technical Specification for Items No. 185681 Rev. 0</w:t>
      </w:r>
      <w:bookmarkEnd w:id="1"/>
    </w:p>
    <w:p w14:paraId="149573B2" w14:textId="7A0A8308" w:rsidR="00135933" w:rsidRPr="00074D1A" w:rsidRDefault="00F44CB5" w:rsidP="002416D8">
      <w:pPr>
        <w:pStyle w:val="Uvuenotijeloteksta"/>
        <w:numPr>
          <w:ilvl w:val="0"/>
          <w:numId w:val="14"/>
        </w:numPr>
        <w:ind w:right="1102"/>
      </w:pPr>
      <w:r>
        <w:t xml:space="preserve">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2"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2"/>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Uvuenotijeloteksta"/>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3" w:name="_Toc120003438"/>
      <w:bookmarkStart w:id="4" w:name="_Toc120933827"/>
      <w:bookmarkStart w:id="5" w:name="_Toc120934436"/>
      <w:r w:rsidRPr="00CD44C9">
        <w:t>TABLE OF CONTENTS</w:t>
      </w:r>
      <w:bookmarkEnd w:id="3"/>
      <w:bookmarkEnd w:id="4"/>
      <w:bookmarkEnd w:id="5"/>
    </w:p>
    <w:p w14:paraId="4FAD5971" w14:textId="77777777" w:rsidR="008F7E85" w:rsidRPr="0031730C" w:rsidRDefault="008F7E85">
      <w:pPr>
        <w:jc w:val="both"/>
        <w:rPr>
          <w:spacing w:val="-3"/>
          <w:sz w:val="32"/>
        </w:rPr>
      </w:pPr>
    </w:p>
    <w:p w14:paraId="484D303F" w14:textId="7F32610F" w:rsidR="00AF2B92" w:rsidRDefault="00325085">
      <w:pPr>
        <w:pStyle w:val="Sadraj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480358" w:history="1">
        <w:r w:rsidR="00AF2B92" w:rsidRPr="00B279DC">
          <w:rPr>
            <w:rStyle w:val="Hiperveza"/>
          </w:rPr>
          <w:t>0</w:t>
        </w:r>
        <w:r w:rsidR="00AF2B92">
          <w:rPr>
            <w:rFonts w:asciiTheme="minorHAnsi" w:eastAsiaTheme="minorEastAsia" w:hAnsiTheme="minorHAnsi" w:cstheme="minorBidi"/>
            <w:snapToGrid/>
            <w:sz w:val="22"/>
            <w:szCs w:val="22"/>
            <w:lang w:val="sl-SI" w:eastAsia="sl-SI"/>
          </w:rPr>
          <w:tab/>
        </w:r>
        <w:r w:rsidR="00AF2B92" w:rsidRPr="00B279DC">
          <w:rPr>
            <w:rStyle w:val="Hiperveza"/>
          </w:rPr>
          <w:t>DEFINITIONS AND ABBREVIATIONS</w:t>
        </w:r>
        <w:r w:rsidR="00AF2B92">
          <w:rPr>
            <w:webHidden/>
          </w:rPr>
          <w:tab/>
        </w:r>
        <w:r w:rsidR="00AF2B92">
          <w:rPr>
            <w:webHidden/>
          </w:rPr>
          <w:fldChar w:fldCharType="begin"/>
        </w:r>
        <w:r w:rsidR="00AF2B92">
          <w:rPr>
            <w:webHidden/>
          </w:rPr>
          <w:instrText xml:space="preserve"> PAGEREF _Toc4480358 \h </w:instrText>
        </w:r>
        <w:r w:rsidR="00AF2B92">
          <w:rPr>
            <w:webHidden/>
          </w:rPr>
        </w:r>
        <w:r w:rsidR="00AF2B92">
          <w:rPr>
            <w:webHidden/>
          </w:rPr>
          <w:fldChar w:fldCharType="separate"/>
        </w:r>
        <w:r w:rsidR="002A1129">
          <w:rPr>
            <w:webHidden/>
          </w:rPr>
          <w:t>4</w:t>
        </w:r>
        <w:r w:rsidR="00AF2B92">
          <w:rPr>
            <w:webHidden/>
          </w:rPr>
          <w:fldChar w:fldCharType="end"/>
        </w:r>
      </w:hyperlink>
    </w:p>
    <w:p w14:paraId="5440C5D0" w14:textId="245FAB62" w:rsidR="00AF2B92" w:rsidRDefault="007610FD">
      <w:pPr>
        <w:pStyle w:val="Sadraj1"/>
        <w:rPr>
          <w:rFonts w:asciiTheme="minorHAnsi" w:eastAsiaTheme="minorEastAsia" w:hAnsiTheme="minorHAnsi" w:cstheme="minorBidi"/>
          <w:snapToGrid/>
          <w:sz w:val="22"/>
          <w:szCs w:val="22"/>
          <w:lang w:val="sl-SI" w:eastAsia="sl-SI"/>
        </w:rPr>
      </w:pPr>
      <w:hyperlink w:anchor="_Toc4480359" w:history="1">
        <w:r w:rsidR="00AF2B92" w:rsidRPr="00B279DC">
          <w:rPr>
            <w:rStyle w:val="Hiperveza"/>
          </w:rPr>
          <w:t>1</w:t>
        </w:r>
        <w:r w:rsidR="00AF2B92">
          <w:rPr>
            <w:rFonts w:asciiTheme="minorHAnsi" w:eastAsiaTheme="minorEastAsia" w:hAnsiTheme="minorHAnsi" w:cstheme="minorBidi"/>
            <w:snapToGrid/>
            <w:sz w:val="22"/>
            <w:szCs w:val="22"/>
            <w:lang w:val="sl-SI" w:eastAsia="sl-SI"/>
          </w:rPr>
          <w:tab/>
        </w:r>
        <w:r w:rsidR="00AF2B92" w:rsidRPr="00B279DC">
          <w:rPr>
            <w:rStyle w:val="Hiperveza"/>
          </w:rPr>
          <w:t>SELLER'S SCOPE OF SERVICE AND DELIVERY</w:t>
        </w:r>
        <w:r w:rsidR="00AF2B92">
          <w:rPr>
            <w:webHidden/>
          </w:rPr>
          <w:tab/>
        </w:r>
        <w:r w:rsidR="00AF2B92">
          <w:rPr>
            <w:webHidden/>
          </w:rPr>
          <w:fldChar w:fldCharType="begin"/>
        </w:r>
        <w:r w:rsidR="00AF2B92">
          <w:rPr>
            <w:webHidden/>
          </w:rPr>
          <w:instrText xml:space="preserve"> PAGEREF _Toc4480359 \h </w:instrText>
        </w:r>
        <w:r w:rsidR="00AF2B92">
          <w:rPr>
            <w:webHidden/>
          </w:rPr>
        </w:r>
        <w:r w:rsidR="00AF2B92">
          <w:rPr>
            <w:webHidden/>
          </w:rPr>
          <w:fldChar w:fldCharType="separate"/>
        </w:r>
        <w:r w:rsidR="002A1129">
          <w:rPr>
            <w:webHidden/>
          </w:rPr>
          <w:t>6</w:t>
        </w:r>
        <w:r w:rsidR="00AF2B92">
          <w:rPr>
            <w:webHidden/>
          </w:rPr>
          <w:fldChar w:fldCharType="end"/>
        </w:r>
      </w:hyperlink>
    </w:p>
    <w:p w14:paraId="53F1B01A" w14:textId="4B8999FF" w:rsidR="00AF2B92" w:rsidRDefault="007610FD">
      <w:pPr>
        <w:pStyle w:val="Sadraj1"/>
        <w:rPr>
          <w:rFonts w:asciiTheme="minorHAnsi" w:eastAsiaTheme="minorEastAsia" w:hAnsiTheme="minorHAnsi" w:cstheme="minorBidi"/>
          <w:snapToGrid/>
          <w:sz w:val="22"/>
          <w:szCs w:val="22"/>
          <w:lang w:val="sl-SI" w:eastAsia="sl-SI"/>
        </w:rPr>
      </w:pPr>
      <w:hyperlink w:anchor="_Toc4480360" w:history="1">
        <w:r w:rsidR="00AF2B92" w:rsidRPr="00B279DC">
          <w:rPr>
            <w:rStyle w:val="Hiperveza"/>
          </w:rPr>
          <w:t>2</w:t>
        </w:r>
        <w:r w:rsidR="00AF2B92">
          <w:rPr>
            <w:rFonts w:asciiTheme="minorHAnsi" w:eastAsiaTheme="minorEastAsia" w:hAnsiTheme="minorHAnsi" w:cstheme="minorBidi"/>
            <w:snapToGrid/>
            <w:sz w:val="22"/>
            <w:szCs w:val="22"/>
            <w:lang w:val="sl-SI" w:eastAsia="sl-SI"/>
          </w:rPr>
          <w:tab/>
        </w:r>
        <w:r w:rsidR="00AF2B92" w:rsidRPr="00B279DC">
          <w:rPr>
            <w:rStyle w:val="Hiperveza"/>
          </w:rPr>
          <w:t>PURCHASER'S RESPONSIBILITIES</w:t>
        </w:r>
        <w:r w:rsidR="00AF2B92">
          <w:rPr>
            <w:webHidden/>
          </w:rPr>
          <w:tab/>
        </w:r>
        <w:r w:rsidR="00AF2B92">
          <w:rPr>
            <w:webHidden/>
          </w:rPr>
          <w:fldChar w:fldCharType="begin"/>
        </w:r>
        <w:r w:rsidR="00AF2B92">
          <w:rPr>
            <w:webHidden/>
          </w:rPr>
          <w:instrText xml:space="preserve"> PAGEREF _Toc4480360 \h </w:instrText>
        </w:r>
        <w:r w:rsidR="00AF2B92">
          <w:rPr>
            <w:webHidden/>
          </w:rPr>
        </w:r>
        <w:r w:rsidR="00AF2B92">
          <w:rPr>
            <w:webHidden/>
          </w:rPr>
          <w:fldChar w:fldCharType="separate"/>
        </w:r>
        <w:r w:rsidR="002A1129">
          <w:rPr>
            <w:webHidden/>
          </w:rPr>
          <w:t>6</w:t>
        </w:r>
        <w:r w:rsidR="00AF2B92">
          <w:rPr>
            <w:webHidden/>
          </w:rPr>
          <w:fldChar w:fldCharType="end"/>
        </w:r>
      </w:hyperlink>
    </w:p>
    <w:p w14:paraId="79FDB2BA" w14:textId="1C8E708E" w:rsidR="00AF2B92" w:rsidRDefault="007610FD">
      <w:pPr>
        <w:pStyle w:val="Sadraj1"/>
        <w:rPr>
          <w:rFonts w:asciiTheme="minorHAnsi" w:eastAsiaTheme="minorEastAsia" w:hAnsiTheme="minorHAnsi" w:cstheme="minorBidi"/>
          <w:snapToGrid/>
          <w:sz w:val="22"/>
          <w:szCs w:val="22"/>
          <w:lang w:val="sl-SI" w:eastAsia="sl-SI"/>
        </w:rPr>
      </w:pPr>
      <w:hyperlink w:anchor="_Toc4480361" w:history="1">
        <w:r w:rsidR="00AF2B92" w:rsidRPr="00B279DC">
          <w:rPr>
            <w:rStyle w:val="Hiperveza"/>
          </w:rPr>
          <w:t>3</w:t>
        </w:r>
        <w:r w:rsidR="00AF2B92">
          <w:rPr>
            <w:rFonts w:asciiTheme="minorHAnsi" w:eastAsiaTheme="minorEastAsia" w:hAnsiTheme="minorHAnsi" w:cstheme="minorBidi"/>
            <w:snapToGrid/>
            <w:sz w:val="22"/>
            <w:szCs w:val="22"/>
            <w:lang w:val="sl-SI" w:eastAsia="sl-SI"/>
          </w:rPr>
          <w:tab/>
        </w:r>
        <w:r w:rsidR="00AF2B92" w:rsidRPr="00B279DC">
          <w:rPr>
            <w:rStyle w:val="Hiperveza"/>
          </w:rPr>
          <w:t>QUALITY ASSURANCE, TECHNICAL AND OTHER REQUIREMENTS</w:t>
        </w:r>
        <w:r w:rsidR="00AF2B92">
          <w:rPr>
            <w:webHidden/>
          </w:rPr>
          <w:tab/>
        </w:r>
        <w:r w:rsidR="00AF2B92">
          <w:rPr>
            <w:webHidden/>
          </w:rPr>
          <w:fldChar w:fldCharType="begin"/>
        </w:r>
        <w:r w:rsidR="00AF2B92">
          <w:rPr>
            <w:webHidden/>
          </w:rPr>
          <w:instrText xml:space="preserve"> PAGEREF _Toc4480361 \h </w:instrText>
        </w:r>
        <w:r w:rsidR="00AF2B92">
          <w:rPr>
            <w:webHidden/>
          </w:rPr>
        </w:r>
        <w:r w:rsidR="00AF2B92">
          <w:rPr>
            <w:webHidden/>
          </w:rPr>
          <w:fldChar w:fldCharType="separate"/>
        </w:r>
        <w:r w:rsidR="002A1129">
          <w:rPr>
            <w:webHidden/>
          </w:rPr>
          <w:t>6</w:t>
        </w:r>
        <w:r w:rsidR="00AF2B92">
          <w:rPr>
            <w:webHidden/>
          </w:rPr>
          <w:fldChar w:fldCharType="end"/>
        </w:r>
      </w:hyperlink>
    </w:p>
    <w:p w14:paraId="14BE8F3F" w14:textId="29B02E23" w:rsidR="00AF2B92" w:rsidRDefault="007610FD">
      <w:pPr>
        <w:pStyle w:val="Sadraj1"/>
        <w:rPr>
          <w:rFonts w:asciiTheme="minorHAnsi" w:eastAsiaTheme="minorEastAsia" w:hAnsiTheme="minorHAnsi" w:cstheme="minorBidi"/>
          <w:snapToGrid/>
          <w:sz w:val="22"/>
          <w:szCs w:val="22"/>
          <w:lang w:val="sl-SI" w:eastAsia="sl-SI"/>
        </w:rPr>
      </w:pPr>
      <w:hyperlink w:anchor="_Toc4480362" w:history="1">
        <w:r w:rsidR="00AF2B92" w:rsidRPr="00B279DC">
          <w:rPr>
            <w:rStyle w:val="Hiperveza"/>
          </w:rPr>
          <w:t>4</w:t>
        </w:r>
        <w:r w:rsidR="00AF2B92">
          <w:rPr>
            <w:rFonts w:asciiTheme="minorHAnsi" w:eastAsiaTheme="minorEastAsia" w:hAnsiTheme="minorHAnsi" w:cstheme="minorBidi"/>
            <w:snapToGrid/>
            <w:sz w:val="22"/>
            <w:szCs w:val="22"/>
            <w:lang w:val="sl-SI" w:eastAsia="sl-SI"/>
          </w:rPr>
          <w:tab/>
        </w:r>
        <w:r w:rsidR="00AF2B92" w:rsidRPr="00B279DC">
          <w:rPr>
            <w:rStyle w:val="Hiperveza"/>
          </w:rPr>
          <w:t>DELIVERABLES TO BE PROVIDED TO PURCHASER</w:t>
        </w:r>
        <w:r w:rsidR="00AF2B92">
          <w:rPr>
            <w:webHidden/>
          </w:rPr>
          <w:tab/>
        </w:r>
        <w:r w:rsidR="00AF2B92">
          <w:rPr>
            <w:webHidden/>
          </w:rPr>
          <w:fldChar w:fldCharType="begin"/>
        </w:r>
        <w:r w:rsidR="00AF2B92">
          <w:rPr>
            <w:webHidden/>
          </w:rPr>
          <w:instrText xml:space="preserve"> PAGEREF _Toc4480362 \h </w:instrText>
        </w:r>
        <w:r w:rsidR="00AF2B92">
          <w:rPr>
            <w:webHidden/>
          </w:rPr>
        </w:r>
        <w:r w:rsidR="00AF2B92">
          <w:rPr>
            <w:webHidden/>
          </w:rPr>
          <w:fldChar w:fldCharType="separate"/>
        </w:r>
        <w:r w:rsidR="002A1129">
          <w:rPr>
            <w:webHidden/>
          </w:rPr>
          <w:t>7</w:t>
        </w:r>
        <w:r w:rsidR="00AF2B92">
          <w:rPr>
            <w:webHidden/>
          </w:rPr>
          <w:fldChar w:fldCharType="end"/>
        </w:r>
      </w:hyperlink>
    </w:p>
    <w:p w14:paraId="6D8A1929" w14:textId="3C86D22D" w:rsidR="00AF2B92" w:rsidRDefault="007610FD">
      <w:pPr>
        <w:pStyle w:val="Sadraj1"/>
        <w:rPr>
          <w:rFonts w:asciiTheme="minorHAnsi" w:eastAsiaTheme="minorEastAsia" w:hAnsiTheme="minorHAnsi" w:cstheme="minorBidi"/>
          <w:snapToGrid/>
          <w:sz w:val="22"/>
          <w:szCs w:val="22"/>
          <w:lang w:val="sl-SI" w:eastAsia="sl-SI"/>
        </w:rPr>
      </w:pPr>
      <w:hyperlink w:anchor="_Toc4480363" w:history="1">
        <w:r w:rsidR="00AF2B92" w:rsidRPr="00B279DC">
          <w:rPr>
            <w:rStyle w:val="Hiperveza"/>
          </w:rPr>
          <w:t>5</w:t>
        </w:r>
        <w:r w:rsidR="00AF2B92">
          <w:rPr>
            <w:rFonts w:asciiTheme="minorHAnsi" w:eastAsiaTheme="minorEastAsia" w:hAnsiTheme="minorHAnsi" w:cstheme="minorBidi"/>
            <w:snapToGrid/>
            <w:sz w:val="22"/>
            <w:szCs w:val="22"/>
            <w:lang w:val="sl-SI" w:eastAsia="sl-SI"/>
          </w:rPr>
          <w:tab/>
        </w:r>
        <w:r w:rsidR="00AF2B92" w:rsidRPr="00B279DC">
          <w:rPr>
            <w:rStyle w:val="Hiperveza"/>
          </w:rPr>
          <w:t>SCHEDULE REQUIREMENTS</w:t>
        </w:r>
        <w:r w:rsidR="00AF2B92">
          <w:rPr>
            <w:webHidden/>
          </w:rPr>
          <w:tab/>
        </w:r>
        <w:r w:rsidR="00AF2B92">
          <w:rPr>
            <w:webHidden/>
          </w:rPr>
          <w:fldChar w:fldCharType="begin"/>
        </w:r>
        <w:r w:rsidR="00AF2B92">
          <w:rPr>
            <w:webHidden/>
          </w:rPr>
          <w:instrText xml:space="preserve"> PAGEREF _Toc4480363 \h </w:instrText>
        </w:r>
        <w:r w:rsidR="00AF2B92">
          <w:rPr>
            <w:webHidden/>
          </w:rPr>
        </w:r>
        <w:r w:rsidR="00AF2B92">
          <w:rPr>
            <w:webHidden/>
          </w:rPr>
          <w:fldChar w:fldCharType="separate"/>
        </w:r>
        <w:r w:rsidR="002A1129">
          <w:rPr>
            <w:webHidden/>
          </w:rPr>
          <w:t>7</w:t>
        </w:r>
        <w:r w:rsidR="00AF2B92">
          <w:rPr>
            <w:webHidden/>
          </w:rPr>
          <w:fldChar w:fldCharType="end"/>
        </w:r>
      </w:hyperlink>
    </w:p>
    <w:p w14:paraId="65F4195A" w14:textId="169B9DA1" w:rsidR="00AF2B92" w:rsidRDefault="007610FD">
      <w:pPr>
        <w:pStyle w:val="Sadraj1"/>
        <w:rPr>
          <w:rFonts w:asciiTheme="minorHAnsi" w:eastAsiaTheme="minorEastAsia" w:hAnsiTheme="minorHAnsi" w:cstheme="minorBidi"/>
          <w:snapToGrid/>
          <w:sz w:val="22"/>
          <w:szCs w:val="22"/>
          <w:lang w:val="sl-SI" w:eastAsia="sl-SI"/>
        </w:rPr>
      </w:pPr>
      <w:hyperlink w:anchor="_Toc4480364" w:history="1">
        <w:r w:rsidR="00AF2B92" w:rsidRPr="00B279DC">
          <w:rPr>
            <w:rStyle w:val="Hiperveza"/>
          </w:rPr>
          <w:t>6</w:t>
        </w:r>
        <w:r w:rsidR="00AF2B92">
          <w:rPr>
            <w:rFonts w:asciiTheme="minorHAnsi" w:eastAsiaTheme="minorEastAsia" w:hAnsiTheme="minorHAnsi" w:cstheme="minorBidi"/>
            <w:snapToGrid/>
            <w:sz w:val="22"/>
            <w:szCs w:val="22"/>
            <w:lang w:val="sl-SI" w:eastAsia="sl-SI"/>
          </w:rPr>
          <w:tab/>
        </w:r>
        <w:r w:rsidR="00AF2B92" w:rsidRPr="00B279DC">
          <w:rPr>
            <w:rStyle w:val="Hiperveza"/>
          </w:rPr>
          <w:t>DELIVERY TERMS AND CONDITIONS</w:t>
        </w:r>
        <w:r w:rsidR="00AF2B92">
          <w:rPr>
            <w:webHidden/>
          </w:rPr>
          <w:tab/>
        </w:r>
        <w:r w:rsidR="00AF2B92">
          <w:rPr>
            <w:webHidden/>
          </w:rPr>
          <w:fldChar w:fldCharType="begin"/>
        </w:r>
        <w:r w:rsidR="00AF2B92">
          <w:rPr>
            <w:webHidden/>
          </w:rPr>
          <w:instrText xml:space="preserve"> PAGEREF _Toc4480364 \h </w:instrText>
        </w:r>
        <w:r w:rsidR="00AF2B92">
          <w:rPr>
            <w:webHidden/>
          </w:rPr>
        </w:r>
        <w:r w:rsidR="00AF2B92">
          <w:rPr>
            <w:webHidden/>
          </w:rPr>
          <w:fldChar w:fldCharType="separate"/>
        </w:r>
        <w:r w:rsidR="002A1129">
          <w:rPr>
            <w:webHidden/>
          </w:rPr>
          <w:t>7</w:t>
        </w:r>
        <w:r w:rsidR="00AF2B92">
          <w:rPr>
            <w:webHidden/>
          </w:rPr>
          <w:fldChar w:fldCharType="end"/>
        </w:r>
      </w:hyperlink>
    </w:p>
    <w:p w14:paraId="607D7B6B" w14:textId="3762E5BA" w:rsidR="00AF2B92" w:rsidRDefault="007610FD">
      <w:pPr>
        <w:pStyle w:val="Sadraj1"/>
        <w:rPr>
          <w:rFonts w:asciiTheme="minorHAnsi" w:eastAsiaTheme="minorEastAsia" w:hAnsiTheme="minorHAnsi" w:cstheme="minorBidi"/>
          <w:snapToGrid/>
          <w:sz w:val="22"/>
          <w:szCs w:val="22"/>
          <w:lang w:val="sl-SI" w:eastAsia="sl-SI"/>
        </w:rPr>
      </w:pPr>
      <w:hyperlink w:anchor="_Toc4480365" w:history="1">
        <w:r w:rsidR="00AF2B92" w:rsidRPr="00B279DC">
          <w:rPr>
            <w:rStyle w:val="Hiperveza"/>
          </w:rPr>
          <w:t>7</w:t>
        </w:r>
        <w:r w:rsidR="00AF2B92">
          <w:rPr>
            <w:rFonts w:asciiTheme="minorHAnsi" w:eastAsiaTheme="minorEastAsia" w:hAnsiTheme="minorHAnsi" w:cstheme="minorBidi"/>
            <w:snapToGrid/>
            <w:sz w:val="22"/>
            <w:szCs w:val="22"/>
            <w:lang w:val="sl-SI" w:eastAsia="sl-SI"/>
          </w:rPr>
          <w:tab/>
        </w:r>
        <w:r w:rsidR="00AF2B92" w:rsidRPr="00B279DC">
          <w:rPr>
            <w:rStyle w:val="Hiperveza"/>
          </w:rPr>
          <w:t>PRICE</w:t>
        </w:r>
        <w:r w:rsidR="00AF2B92">
          <w:rPr>
            <w:webHidden/>
          </w:rPr>
          <w:tab/>
        </w:r>
        <w:r w:rsidR="00AF2B92">
          <w:rPr>
            <w:webHidden/>
          </w:rPr>
          <w:fldChar w:fldCharType="begin"/>
        </w:r>
        <w:r w:rsidR="00AF2B92">
          <w:rPr>
            <w:webHidden/>
          </w:rPr>
          <w:instrText xml:space="preserve"> PAGEREF _Toc4480365 \h </w:instrText>
        </w:r>
        <w:r w:rsidR="00AF2B92">
          <w:rPr>
            <w:webHidden/>
          </w:rPr>
        </w:r>
        <w:r w:rsidR="00AF2B92">
          <w:rPr>
            <w:webHidden/>
          </w:rPr>
          <w:fldChar w:fldCharType="separate"/>
        </w:r>
        <w:r w:rsidR="002A1129">
          <w:rPr>
            <w:webHidden/>
          </w:rPr>
          <w:t>7</w:t>
        </w:r>
        <w:r w:rsidR="00AF2B92">
          <w:rPr>
            <w:webHidden/>
          </w:rPr>
          <w:fldChar w:fldCharType="end"/>
        </w:r>
      </w:hyperlink>
    </w:p>
    <w:p w14:paraId="48F49D06" w14:textId="5F148FD1" w:rsidR="00AF2B92" w:rsidRDefault="007610FD">
      <w:pPr>
        <w:pStyle w:val="Sadraj1"/>
        <w:rPr>
          <w:rFonts w:asciiTheme="minorHAnsi" w:eastAsiaTheme="minorEastAsia" w:hAnsiTheme="minorHAnsi" w:cstheme="minorBidi"/>
          <w:snapToGrid/>
          <w:sz w:val="22"/>
          <w:szCs w:val="22"/>
          <w:lang w:val="sl-SI" w:eastAsia="sl-SI"/>
        </w:rPr>
      </w:pPr>
      <w:hyperlink w:anchor="_Toc4480366" w:history="1">
        <w:r w:rsidR="00AF2B92" w:rsidRPr="00B279DC">
          <w:rPr>
            <w:rStyle w:val="Hiperveza"/>
          </w:rPr>
          <w:t>8</w:t>
        </w:r>
        <w:r w:rsidR="00AF2B92">
          <w:rPr>
            <w:rFonts w:asciiTheme="minorHAnsi" w:eastAsiaTheme="minorEastAsia" w:hAnsiTheme="minorHAnsi" w:cstheme="minorBidi"/>
            <w:snapToGrid/>
            <w:sz w:val="22"/>
            <w:szCs w:val="22"/>
            <w:lang w:val="sl-SI" w:eastAsia="sl-SI"/>
          </w:rPr>
          <w:tab/>
        </w:r>
        <w:r w:rsidR="00AF2B92" w:rsidRPr="00B279DC">
          <w:rPr>
            <w:rStyle w:val="Hiperveza"/>
          </w:rPr>
          <w:t>PAYMENT TERMS AND SCHEDULE</w:t>
        </w:r>
        <w:r w:rsidR="00AF2B92">
          <w:rPr>
            <w:webHidden/>
          </w:rPr>
          <w:tab/>
        </w:r>
        <w:r w:rsidR="00AF2B92">
          <w:rPr>
            <w:webHidden/>
          </w:rPr>
          <w:fldChar w:fldCharType="begin"/>
        </w:r>
        <w:r w:rsidR="00AF2B92">
          <w:rPr>
            <w:webHidden/>
          </w:rPr>
          <w:instrText xml:space="preserve"> PAGEREF _Toc4480366 \h </w:instrText>
        </w:r>
        <w:r w:rsidR="00AF2B92">
          <w:rPr>
            <w:webHidden/>
          </w:rPr>
        </w:r>
        <w:r w:rsidR="00AF2B92">
          <w:rPr>
            <w:webHidden/>
          </w:rPr>
          <w:fldChar w:fldCharType="separate"/>
        </w:r>
        <w:r w:rsidR="002A1129">
          <w:rPr>
            <w:webHidden/>
          </w:rPr>
          <w:t>9</w:t>
        </w:r>
        <w:r w:rsidR="00AF2B92">
          <w:rPr>
            <w:webHidden/>
          </w:rPr>
          <w:fldChar w:fldCharType="end"/>
        </w:r>
      </w:hyperlink>
    </w:p>
    <w:p w14:paraId="6B38D142" w14:textId="0E3DD7A7" w:rsidR="00AF2B92" w:rsidRDefault="007610FD">
      <w:pPr>
        <w:pStyle w:val="Sadraj1"/>
        <w:rPr>
          <w:rFonts w:asciiTheme="minorHAnsi" w:eastAsiaTheme="minorEastAsia" w:hAnsiTheme="minorHAnsi" w:cstheme="minorBidi"/>
          <w:snapToGrid/>
          <w:sz w:val="22"/>
          <w:szCs w:val="22"/>
          <w:lang w:val="sl-SI" w:eastAsia="sl-SI"/>
        </w:rPr>
      </w:pPr>
      <w:hyperlink w:anchor="_Toc4480367" w:history="1">
        <w:r w:rsidR="00AF2B92" w:rsidRPr="00B279DC">
          <w:rPr>
            <w:rStyle w:val="Hiperveza"/>
          </w:rPr>
          <w:t>9</w:t>
        </w:r>
        <w:r w:rsidR="00AF2B92">
          <w:rPr>
            <w:rFonts w:asciiTheme="minorHAnsi" w:eastAsiaTheme="minorEastAsia" w:hAnsiTheme="minorHAnsi" w:cstheme="minorBidi"/>
            <w:snapToGrid/>
            <w:sz w:val="22"/>
            <w:szCs w:val="22"/>
            <w:lang w:val="sl-SI" w:eastAsia="sl-SI"/>
          </w:rPr>
          <w:tab/>
        </w:r>
        <w:r w:rsidR="00AF2B92" w:rsidRPr="00B279DC">
          <w:rPr>
            <w:rStyle w:val="Hiperveza"/>
          </w:rPr>
          <w:t>INSPECTIONS, TESTS</w:t>
        </w:r>
        <w:r w:rsidR="00AF2B92">
          <w:rPr>
            <w:webHidden/>
          </w:rPr>
          <w:tab/>
        </w:r>
        <w:r w:rsidR="00AF2B92">
          <w:rPr>
            <w:webHidden/>
          </w:rPr>
          <w:fldChar w:fldCharType="begin"/>
        </w:r>
        <w:r w:rsidR="00AF2B92">
          <w:rPr>
            <w:webHidden/>
          </w:rPr>
          <w:instrText xml:space="preserve"> PAGEREF _Toc4480367 \h </w:instrText>
        </w:r>
        <w:r w:rsidR="00AF2B92">
          <w:rPr>
            <w:webHidden/>
          </w:rPr>
        </w:r>
        <w:r w:rsidR="00AF2B92">
          <w:rPr>
            <w:webHidden/>
          </w:rPr>
          <w:fldChar w:fldCharType="separate"/>
        </w:r>
        <w:r w:rsidR="002A1129">
          <w:rPr>
            <w:webHidden/>
          </w:rPr>
          <w:t>9</w:t>
        </w:r>
        <w:r w:rsidR="00AF2B92">
          <w:rPr>
            <w:webHidden/>
          </w:rPr>
          <w:fldChar w:fldCharType="end"/>
        </w:r>
      </w:hyperlink>
    </w:p>
    <w:p w14:paraId="7DC0C842" w14:textId="544F1436" w:rsidR="00AF2B92" w:rsidRDefault="007610FD">
      <w:pPr>
        <w:pStyle w:val="Sadraj1"/>
        <w:rPr>
          <w:rFonts w:asciiTheme="minorHAnsi" w:eastAsiaTheme="minorEastAsia" w:hAnsiTheme="minorHAnsi" w:cstheme="minorBidi"/>
          <w:snapToGrid/>
          <w:sz w:val="22"/>
          <w:szCs w:val="22"/>
          <w:lang w:val="sl-SI" w:eastAsia="sl-SI"/>
        </w:rPr>
      </w:pPr>
      <w:hyperlink w:anchor="_Toc4480368" w:history="1">
        <w:r w:rsidR="00AF2B92" w:rsidRPr="00B279DC">
          <w:rPr>
            <w:rStyle w:val="Hiperveza"/>
          </w:rPr>
          <w:t>10</w:t>
        </w:r>
        <w:r w:rsidR="00AF2B92">
          <w:rPr>
            <w:rFonts w:asciiTheme="minorHAnsi" w:eastAsiaTheme="minorEastAsia" w:hAnsiTheme="minorHAnsi" w:cstheme="minorBidi"/>
            <w:snapToGrid/>
            <w:sz w:val="22"/>
            <w:szCs w:val="22"/>
            <w:lang w:val="sl-SI" w:eastAsia="sl-SI"/>
          </w:rPr>
          <w:tab/>
        </w:r>
        <w:r w:rsidR="00AF2B92" w:rsidRPr="00B279DC">
          <w:rPr>
            <w:rStyle w:val="Hiperveza"/>
          </w:rPr>
          <w:t>LIQUIDATED DAMAGES FOR DELAY</w:t>
        </w:r>
        <w:r w:rsidR="00AF2B92">
          <w:rPr>
            <w:webHidden/>
          </w:rPr>
          <w:tab/>
        </w:r>
        <w:r w:rsidR="00AF2B92">
          <w:rPr>
            <w:webHidden/>
          </w:rPr>
          <w:fldChar w:fldCharType="begin"/>
        </w:r>
        <w:r w:rsidR="00AF2B92">
          <w:rPr>
            <w:webHidden/>
          </w:rPr>
          <w:instrText xml:space="preserve"> PAGEREF _Toc4480368 \h </w:instrText>
        </w:r>
        <w:r w:rsidR="00AF2B92">
          <w:rPr>
            <w:webHidden/>
          </w:rPr>
        </w:r>
        <w:r w:rsidR="00AF2B92">
          <w:rPr>
            <w:webHidden/>
          </w:rPr>
          <w:fldChar w:fldCharType="separate"/>
        </w:r>
        <w:r w:rsidR="002A1129">
          <w:rPr>
            <w:webHidden/>
          </w:rPr>
          <w:t>10</w:t>
        </w:r>
        <w:r w:rsidR="00AF2B92">
          <w:rPr>
            <w:webHidden/>
          </w:rPr>
          <w:fldChar w:fldCharType="end"/>
        </w:r>
      </w:hyperlink>
    </w:p>
    <w:p w14:paraId="67CF92C5" w14:textId="0E6E8EC4" w:rsidR="00AF2B92" w:rsidRDefault="007610FD">
      <w:pPr>
        <w:pStyle w:val="Sadraj1"/>
        <w:rPr>
          <w:rFonts w:asciiTheme="minorHAnsi" w:eastAsiaTheme="minorEastAsia" w:hAnsiTheme="minorHAnsi" w:cstheme="minorBidi"/>
          <w:snapToGrid/>
          <w:sz w:val="22"/>
          <w:szCs w:val="22"/>
          <w:lang w:val="sl-SI" w:eastAsia="sl-SI"/>
        </w:rPr>
      </w:pPr>
      <w:hyperlink w:anchor="_Toc4480369" w:history="1">
        <w:r w:rsidR="00AF2B92" w:rsidRPr="00B279DC">
          <w:rPr>
            <w:rStyle w:val="Hiperveza"/>
          </w:rPr>
          <w:t>11</w:t>
        </w:r>
        <w:r w:rsidR="00AF2B92">
          <w:rPr>
            <w:rFonts w:asciiTheme="minorHAnsi" w:eastAsiaTheme="minorEastAsia" w:hAnsiTheme="minorHAnsi" w:cstheme="minorBidi"/>
            <w:snapToGrid/>
            <w:sz w:val="22"/>
            <w:szCs w:val="22"/>
            <w:lang w:val="sl-SI" w:eastAsia="sl-SI"/>
          </w:rPr>
          <w:tab/>
        </w:r>
        <w:r w:rsidR="00AF2B92" w:rsidRPr="00B279DC">
          <w:rPr>
            <w:rStyle w:val="Hiperveza"/>
          </w:rPr>
          <w:t>SAFETY AND HEALTH AT WORK</w:t>
        </w:r>
        <w:r w:rsidR="00AF2B92">
          <w:rPr>
            <w:webHidden/>
          </w:rPr>
          <w:tab/>
        </w:r>
        <w:r w:rsidR="00AF2B92">
          <w:rPr>
            <w:webHidden/>
          </w:rPr>
          <w:fldChar w:fldCharType="begin"/>
        </w:r>
        <w:r w:rsidR="00AF2B92">
          <w:rPr>
            <w:webHidden/>
          </w:rPr>
          <w:instrText xml:space="preserve"> PAGEREF _Toc4480369 \h </w:instrText>
        </w:r>
        <w:r w:rsidR="00AF2B92">
          <w:rPr>
            <w:webHidden/>
          </w:rPr>
        </w:r>
        <w:r w:rsidR="00AF2B92">
          <w:rPr>
            <w:webHidden/>
          </w:rPr>
          <w:fldChar w:fldCharType="separate"/>
        </w:r>
        <w:r w:rsidR="002A1129">
          <w:rPr>
            <w:webHidden/>
          </w:rPr>
          <w:t>10</w:t>
        </w:r>
        <w:r w:rsidR="00AF2B92">
          <w:rPr>
            <w:webHidden/>
          </w:rPr>
          <w:fldChar w:fldCharType="end"/>
        </w:r>
      </w:hyperlink>
    </w:p>
    <w:p w14:paraId="213E8714" w14:textId="1BE78218" w:rsidR="00AF2B92" w:rsidRDefault="007610FD">
      <w:pPr>
        <w:pStyle w:val="Sadraj1"/>
        <w:rPr>
          <w:rFonts w:asciiTheme="minorHAnsi" w:eastAsiaTheme="minorEastAsia" w:hAnsiTheme="minorHAnsi" w:cstheme="minorBidi"/>
          <w:snapToGrid/>
          <w:sz w:val="22"/>
          <w:szCs w:val="22"/>
          <w:lang w:val="sl-SI" w:eastAsia="sl-SI"/>
        </w:rPr>
      </w:pPr>
      <w:hyperlink w:anchor="_Toc4480370" w:history="1">
        <w:r w:rsidR="00AF2B92" w:rsidRPr="00B279DC">
          <w:rPr>
            <w:rStyle w:val="Hiperveza"/>
          </w:rPr>
          <w:t>12</w:t>
        </w:r>
        <w:r w:rsidR="00AF2B92">
          <w:rPr>
            <w:rFonts w:asciiTheme="minorHAnsi" w:eastAsiaTheme="minorEastAsia" w:hAnsiTheme="minorHAnsi" w:cstheme="minorBidi"/>
            <w:snapToGrid/>
            <w:sz w:val="22"/>
            <w:szCs w:val="22"/>
            <w:lang w:val="sl-SI" w:eastAsia="sl-SI"/>
          </w:rPr>
          <w:tab/>
        </w:r>
        <w:r w:rsidR="00AF2B92" w:rsidRPr="00B279DC">
          <w:rPr>
            <w:rStyle w:val="Hiperveza"/>
          </w:rPr>
          <w:t>WARRANTY</w:t>
        </w:r>
        <w:r w:rsidR="00AF2B92">
          <w:rPr>
            <w:webHidden/>
          </w:rPr>
          <w:tab/>
        </w:r>
        <w:r w:rsidR="00AF2B92">
          <w:rPr>
            <w:webHidden/>
          </w:rPr>
          <w:fldChar w:fldCharType="begin"/>
        </w:r>
        <w:r w:rsidR="00AF2B92">
          <w:rPr>
            <w:webHidden/>
          </w:rPr>
          <w:instrText xml:space="preserve"> PAGEREF _Toc4480370 \h </w:instrText>
        </w:r>
        <w:r w:rsidR="00AF2B92">
          <w:rPr>
            <w:webHidden/>
          </w:rPr>
        </w:r>
        <w:r w:rsidR="00AF2B92">
          <w:rPr>
            <w:webHidden/>
          </w:rPr>
          <w:fldChar w:fldCharType="separate"/>
        </w:r>
        <w:r w:rsidR="002A1129">
          <w:rPr>
            <w:webHidden/>
          </w:rPr>
          <w:t>10</w:t>
        </w:r>
        <w:r w:rsidR="00AF2B92">
          <w:rPr>
            <w:webHidden/>
          </w:rPr>
          <w:fldChar w:fldCharType="end"/>
        </w:r>
      </w:hyperlink>
    </w:p>
    <w:p w14:paraId="76D0D93D" w14:textId="308215BF" w:rsidR="00AF2B92" w:rsidRDefault="007610FD">
      <w:pPr>
        <w:pStyle w:val="Sadraj1"/>
        <w:rPr>
          <w:rFonts w:asciiTheme="minorHAnsi" w:eastAsiaTheme="minorEastAsia" w:hAnsiTheme="minorHAnsi" w:cstheme="minorBidi"/>
          <w:snapToGrid/>
          <w:sz w:val="22"/>
          <w:szCs w:val="22"/>
          <w:lang w:val="sl-SI" w:eastAsia="sl-SI"/>
        </w:rPr>
      </w:pPr>
      <w:hyperlink w:anchor="_Toc4480371" w:history="1">
        <w:r w:rsidR="00AF2B92" w:rsidRPr="00B279DC">
          <w:rPr>
            <w:rStyle w:val="Hiperveza"/>
            <w:lang w:val="en-US"/>
          </w:rPr>
          <w:t>13</w:t>
        </w:r>
        <w:r w:rsidR="00AF2B92">
          <w:rPr>
            <w:rFonts w:asciiTheme="minorHAnsi" w:eastAsiaTheme="minorEastAsia" w:hAnsiTheme="minorHAnsi" w:cstheme="minorBidi"/>
            <w:snapToGrid/>
            <w:sz w:val="22"/>
            <w:szCs w:val="22"/>
            <w:lang w:val="sl-SI" w:eastAsia="sl-SI"/>
          </w:rPr>
          <w:tab/>
        </w:r>
        <w:r w:rsidR="00AF2B92" w:rsidRPr="00B279DC">
          <w:rPr>
            <w:rStyle w:val="Hiperveza"/>
            <w:lang w:val="en-US"/>
          </w:rPr>
          <w:t>T A X E S</w:t>
        </w:r>
        <w:r w:rsidR="00AF2B92">
          <w:rPr>
            <w:webHidden/>
          </w:rPr>
          <w:tab/>
        </w:r>
        <w:r w:rsidR="00AF2B92">
          <w:rPr>
            <w:webHidden/>
          </w:rPr>
          <w:fldChar w:fldCharType="begin"/>
        </w:r>
        <w:r w:rsidR="00AF2B92">
          <w:rPr>
            <w:webHidden/>
          </w:rPr>
          <w:instrText xml:space="preserve"> PAGEREF _Toc4480371 \h </w:instrText>
        </w:r>
        <w:r w:rsidR="00AF2B92">
          <w:rPr>
            <w:webHidden/>
          </w:rPr>
        </w:r>
        <w:r w:rsidR="00AF2B92">
          <w:rPr>
            <w:webHidden/>
          </w:rPr>
          <w:fldChar w:fldCharType="separate"/>
        </w:r>
        <w:r w:rsidR="002A1129">
          <w:rPr>
            <w:webHidden/>
          </w:rPr>
          <w:t>12</w:t>
        </w:r>
        <w:r w:rsidR="00AF2B92">
          <w:rPr>
            <w:webHidden/>
          </w:rPr>
          <w:fldChar w:fldCharType="end"/>
        </w:r>
      </w:hyperlink>
    </w:p>
    <w:p w14:paraId="452AE43C" w14:textId="69F4096F" w:rsidR="00AF2B92" w:rsidRDefault="007610FD">
      <w:pPr>
        <w:pStyle w:val="Sadraj1"/>
        <w:rPr>
          <w:rFonts w:asciiTheme="minorHAnsi" w:eastAsiaTheme="minorEastAsia" w:hAnsiTheme="minorHAnsi" w:cstheme="minorBidi"/>
          <w:snapToGrid/>
          <w:sz w:val="22"/>
          <w:szCs w:val="22"/>
          <w:lang w:val="sl-SI" w:eastAsia="sl-SI"/>
        </w:rPr>
      </w:pPr>
      <w:hyperlink w:anchor="_Toc4480372" w:history="1">
        <w:r w:rsidR="00AF2B92" w:rsidRPr="00B279DC">
          <w:rPr>
            <w:rStyle w:val="Hiperveza"/>
          </w:rPr>
          <w:t>14</w:t>
        </w:r>
        <w:r w:rsidR="00AF2B92">
          <w:rPr>
            <w:rFonts w:asciiTheme="minorHAnsi" w:eastAsiaTheme="minorEastAsia" w:hAnsiTheme="minorHAnsi" w:cstheme="minorBidi"/>
            <w:snapToGrid/>
            <w:sz w:val="22"/>
            <w:szCs w:val="22"/>
            <w:lang w:val="sl-SI" w:eastAsia="sl-SI"/>
          </w:rPr>
          <w:tab/>
        </w:r>
        <w:r w:rsidR="00AF2B92" w:rsidRPr="00B279DC">
          <w:rPr>
            <w:rStyle w:val="Hiperveza"/>
            <w:lang w:val="en-US"/>
          </w:rPr>
          <w:t>LICENSES, PERMITS, AND AUTHORIZATIONS</w:t>
        </w:r>
        <w:r w:rsidR="00AF2B92">
          <w:rPr>
            <w:webHidden/>
          </w:rPr>
          <w:tab/>
        </w:r>
        <w:r w:rsidR="00AF2B92">
          <w:rPr>
            <w:webHidden/>
          </w:rPr>
          <w:fldChar w:fldCharType="begin"/>
        </w:r>
        <w:r w:rsidR="00AF2B92">
          <w:rPr>
            <w:webHidden/>
          </w:rPr>
          <w:instrText xml:space="preserve"> PAGEREF _Toc4480372 \h </w:instrText>
        </w:r>
        <w:r w:rsidR="00AF2B92">
          <w:rPr>
            <w:webHidden/>
          </w:rPr>
        </w:r>
        <w:r w:rsidR="00AF2B92">
          <w:rPr>
            <w:webHidden/>
          </w:rPr>
          <w:fldChar w:fldCharType="separate"/>
        </w:r>
        <w:r w:rsidR="002A1129">
          <w:rPr>
            <w:webHidden/>
          </w:rPr>
          <w:t>12</w:t>
        </w:r>
        <w:r w:rsidR="00AF2B92">
          <w:rPr>
            <w:webHidden/>
          </w:rPr>
          <w:fldChar w:fldCharType="end"/>
        </w:r>
      </w:hyperlink>
    </w:p>
    <w:p w14:paraId="19829B01" w14:textId="6873EE4A" w:rsidR="00AF2B92" w:rsidRDefault="007610FD">
      <w:pPr>
        <w:pStyle w:val="Sadraj1"/>
        <w:rPr>
          <w:rFonts w:asciiTheme="minorHAnsi" w:eastAsiaTheme="minorEastAsia" w:hAnsiTheme="minorHAnsi" w:cstheme="minorBidi"/>
          <w:snapToGrid/>
          <w:sz w:val="22"/>
          <w:szCs w:val="22"/>
          <w:lang w:val="sl-SI" w:eastAsia="sl-SI"/>
        </w:rPr>
      </w:pPr>
      <w:hyperlink w:anchor="_Toc4480373" w:history="1">
        <w:r w:rsidR="00AF2B92" w:rsidRPr="00B279DC">
          <w:rPr>
            <w:rStyle w:val="Hiperveza"/>
            <w:lang w:val="en-US"/>
          </w:rPr>
          <w:t>15</w:t>
        </w:r>
        <w:r w:rsidR="00AF2B92">
          <w:rPr>
            <w:rFonts w:asciiTheme="minorHAnsi" w:eastAsiaTheme="minorEastAsia" w:hAnsiTheme="minorHAnsi" w:cstheme="minorBidi"/>
            <w:snapToGrid/>
            <w:sz w:val="22"/>
            <w:szCs w:val="22"/>
            <w:lang w:val="sl-SI" w:eastAsia="sl-SI"/>
          </w:rPr>
          <w:tab/>
        </w:r>
        <w:r w:rsidR="00AF2B92" w:rsidRPr="00B279DC">
          <w:rPr>
            <w:rStyle w:val="Hiperveza"/>
            <w:lang w:val="en-US"/>
          </w:rPr>
          <w:t>INSURANCE AND INDEMNITY</w:t>
        </w:r>
        <w:r w:rsidR="00AF2B92">
          <w:rPr>
            <w:webHidden/>
          </w:rPr>
          <w:tab/>
        </w:r>
        <w:r w:rsidR="00AF2B92">
          <w:rPr>
            <w:webHidden/>
          </w:rPr>
          <w:fldChar w:fldCharType="begin"/>
        </w:r>
        <w:r w:rsidR="00AF2B92">
          <w:rPr>
            <w:webHidden/>
          </w:rPr>
          <w:instrText xml:space="preserve"> PAGEREF _Toc4480373 \h </w:instrText>
        </w:r>
        <w:r w:rsidR="00AF2B92">
          <w:rPr>
            <w:webHidden/>
          </w:rPr>
        </w:r>
        <w:r w:rsidR="00AF2B92">
          <w:rPr>
            <w:webHidden/>
          </w:rPr>
          <w:fldChar w:fldCharType="separate"/>
        </w:r>
        <w:r w:rsidR="002A1129">
          <w:rPr>
            <w:webHidden/>
          </w:rPr>
          <w:t>12</w:t>
        </w:r>
        <w:r w:rsidR="00AF2B92">
          <w:rPr>
            <w:webHidden/>
          </w:rPr>
          <w:fldChar w:fldCharType="end"/>
        </w:r>
      </w:hyperlink>
    </w:p>
    <w:p w14:paraId="42813A99" w14:textId="2E0E03AC" w:rsidR="00AF2B92" w:rsidRDefault="007610FD">
      <w:pPr>
        <w:pStyle w:val="Sadraj1"/>
        <w:rPr>
          <w:rFonts w:asciiTheme="minorHAnsi" w:eastAsiaTheme="minorEastAsia" w:hAnsiTheme="minorHAnsi" w:cstheme="minorBidi"/>
          <w:snapToGrid/>
          <w:sz w:val="22"/>
          <w:szCs w:val="22"/>
          <w:lang w:val="sl-SI" w:eastAsia="sl-SI"/>
        </w:rPr>
      </w:pPr>
      <w:hyperlink w:anchor="_Toc4480374" w:history="1">
        <w:r w:rsidR="00AF2B92" w:rsidRPr="00B279DC">
          <w:rPr>
            <w:rStyle w:val="Hiperveza"/>
          </w:rPr>
          <w:t>16</w:t>
        </w:r>
        <w:r w:rsidR="00AF2B92">
          <w:rPr>
            <w:rFonts w:asciiTheme="minorHAnsi" w:eastAsiaTheme="minorEastAsia" w:hAnsiTheme="minorHAnsi" w:cstheme="minorBidi"/>
            <w:snapToGrid/>
            <w:sz w:val="22"/>
            <w:szCs w:val="22"/>
            <w:lang w:val="sl-SI" w:eastAsia="sl-SI"/>
          </w:rPr>
          <w:tab/>
        </w:r>
        <w:r w:rsidR="00AF2B92" w:rsidRPr="00B279DC">
          <w:rPr>
            <w:rStyle w:val="Hiperveza"/>
          </w:rPr>
          <w:t>LIABILITY</w:t>
        </w:r>
        <w:r w:rsidR="00AF2B92">
          <w:rPr>
            <w:webHidden/>
          </w:rPr>
          <w:tab/>
        </w:r>
        <w:r w:rsidR="00AF2B92">
          <w:rPr>
            <w:webHidden/>
          </w:rPr>
          <w:fldChar w:fldCharType="begin"/>
        </w:r>
        <w:r w:rsidR="00AF2B92">
          <w:rPr>
            <w:webHidden/>
          </w:rPr>
          <w:instrText xml:space="preserve"> PAGEREF _Toc4480374 \h </w:instrText>
        </w:r>
        <w:r w:rsidR="00AF2B92">
          <w:rPr>
            <w:webHidden/>
          </w:rPr>
        </w:r>
        <w:r w:rsidR="00AF2B92">
          <w:rPr>
            <w:webHidden/>
          </w:rPr>
          <w:fldChar w:fldCharType="separate"/>
        </w:r>
        <w:r w:rsidR="002A1129">
          <w:rPr>
            <w:webHidden/>
          </w:rPr>
          <w:t>12</w:t>
        </w:r>
        <w:r w:rsidR="00AF2B92">
          <w:rPr>
            <w:webHidden/>
          </w:rPr>
          <w:fldChar w:fldCharType="end"/>
        </w:r>
      </w:hyperlink>
    </w:p>
    <w:p w14:paraId="72B1D320" w14:textId="6E7B2677" w:rsidR="00AF2B92" w:rsidRDefault="007610FD">
      <w:pPr>
        <w:pStyle w:val="Sadraj1"/>
        <w:rPr>
          <w:rFonts w:asciiTheme="minorHAnsi" w:eastAsiaTheme="minorEastAsia" w:hAnsiTheme="minorHAnsi" w:cstheme="minorBidi"/>
          <w:snapToGrid/>
          <w:sz w:val="22"/>
          <w:szCs w:val="22"/>
          <w:lang w:val="sl-SI" w:eastAsia="sl-SI"/>
        </w:rPr>
      </w:pPr>
      <w:hyperlink w:anchor="_Toc4480375" w:history="1">
        <w:r w:rsidR="00AF2B92" w:rsidRPr="00B279DC">
          <w:rPr>
            <w:rStyle w:val="Hiperveza"/>
          </w:rPr>
          <w:t>17</w:t>
        </w:r>
        <w:r w:rsidR="00AF2B92">
          <w:rPr>
            <w:rFonts w:asciiTheme="minorHAnsi" w:eastAsiaTheme="minorEastAsia" w:hAnsiTheme="minorHAnsi" w:cstheme="minorBidi"/>
            <w:snapToGrid/>
            <w:sz w:val="22"/>
            <w:szCs w:val="22"/>
            <w:lang w:val="sl-SI" w:eastAsia="sl-SI"/>
          </w:rPr>
          <w:tab/>
        </w:r>
        <w:r w:rsidR="00AF2B92" w:rsidRPr="00B279DC">
          <w:rPr>
            <w:rStyle w:val="Hiperveza"/>
          </w:rPr>
          <w:t>PROPRIETARY INFORMATION</w:t>
        </w:r>
        <w:r w:rsidR="00AF2B92">
          <w:rPr>
            <w:webHidden/>
          </w:rPr>
          <w:tab/>
        </w:r>
        <w:r w:rsidR="00AF2B92">
          <w:rPr>
            <w:webHidden/>
          </w:rPr>
          <w:fldChar w:fldCharType="begin"/>
        </w:r>
        <w:r w:rsidR="00AF2B92">
          <w:rPr>
            <w:webHidden/>
          </w:rPr>
          <w:instrText xml:space="preserve"> PAGEREF _Toc4480375 \h </w:instrText>
        </w:r>
        <w:r w:rsidR="00AF2B92">
          <w:rPr>
            <w:webHidden/>
          </w:rPr>
        </w:r>
        <w:r w:rsidR="00AF2B92">
          <w:rPr>
            <w:webHidden/>
          </w:rPr>
          <w:fldChar w:fldCharType="separate"/>
        </w:r>
        <w:r w:rsidR="002A1129">
          <w:rPr>
            <w:webHidden/>
          </w:rPr>
          <w:t>13</w:t>
        </w:r>
        <w:r w:rsidR="00AF2B92">
          <w:rPr>
            <w:webHidden/>
          </w:rPr>
          <w:fldChar w:fldCharType="end"/>
        </w:r>
      </w:hyperlink>
    </w:p>
    <w:p w14:paraId="2AFD60C5" w14:textId="0A40C702" w:rsidR="00AF2B92" w:rsidRDefault="007610FD">
      <w:pPr>
        <w:pStyle w:val="Sadraj1"/>
        <w:rPr>
          <w:rFonts w:asciiTheme="minorHAnsi" w:eastAsiaTheme="minorEastAsia" w:hAnsiTheme="minorHAnsi" w:cstheme="minorBidi"/>
          <w:snapToGrid/>
          <w:sz w:val="22"/>
          <w:szCs w:val="22"/>
          <w:lang w:val="sl-SI" w:eastAsia="sl-SI"/>
        </w:rPr>
      </w:pPr>
      <w:hyperlink w:anchor="_Toc4480376" w:history="1">
        <w:r w:rsidR="00AF2B92" w:rsidRPr="00B279DC">
          <w:rPr>
            <w:rStyle w:val="Hiperveza"/>
          </w:rPr>
          <w:t>18</w:t>
        </w:r>
        <w:r w:rsidR="00AF2B92">
          <w:rPr>
            <w:rFonts w:asciiTheme="minorHAnsi" w:eastAsiaTheme="minorEastAsia" w:hAnsiTheme="minorHAnsi" w:cstheme="minorBidi"/>
            <w:snapToGrid/>
            <w:sz w:val="22"/>
            <w:szCs w:val="22"/>
            <w:lang w:val="sl-SI" w:eastAsia="sl-SI"/>
          </w:rPr>
          <w:tab/>
        </w:r>
        <w:r w:rsidR="00AF2B92" w:rsidRPr="00B279DC">
          <w:rPr>
            <w:rStyle w:val="Hiperveza"/>
          </w:rPr>
          <w:t>CLAIMS</w:t>
        </w:r>
        <w:r w:rsidR="00AF2B92">
          <w:rPr>
            <w:webHidden/>
          </w:rPr>
          <w:tab/>
        </w:r>
        <w:r w:rsidR="00AF2B92">
          <w:rPr>
            <w:webHidden/>
          </w:rPr>
          <w:fldChar w:fldCharType="begin"/>
        </w:r>
        <w:r w:rsidR="00AF2B92">
          <w:rPr>
            <w:webHidden/>
          </w:rPr>
          <w:instrText xml:space="preserve"> PAGEREF _Toc4480376 \h </w:instrText>
        </w:r>
        <w:r w:rsidR="00AF2B92">
          <w:rPr>
            <w:webHidden/>
          </w:rPr>
        </w:r>
        <w:r w:rsidR="00AF2B92">
          <w:rPr>
            <w:webHidden/>
          </w:rPr>
          <w:fldChar w:fldCharType="separate"/>
        </w:r>
        <w:r w:rsidR="002A1129">
          <w:rPr>
            <w:webHidden/>
          </w:rPr>
          <w:t>14</w:t>
        </w:r>
        <w:r w:rsidR="00AF2B92">
          <w:rPr>
            <w:webHidden/>
          </w:rPr>
          <w:fldChar w:fldCharType="end"/>
        </w:r>
      </w:hyperlink>
    </w:p>
    <w:p w14:paraId="55764001" w14:textId="37B9E2DD" w:rsidR="00AF2B92" w:rsidRDefault="007610FD">
      <w:pPr>
        <w:pStyle w:val="Sadraj1"/>
        <w:rPr>
          <w:rFonts w:asciiTheme="minorHAnsi" w:eastAsiaTheme="minorEastAsia" w:hAnsiTheme="minorHAnsi" w:cstheme="minorBidi"/>
          <w:snapToGrid/>
          <w:sz w:val="22"/>
          <w:szCs w:val="22"/>
          <w:lang w:val="sl-SI" w:eastAsia="sl-SI"/>
        </w:rPr>
      </w:pPr>
      <w:hyperlink w:anchor="_Toc4480377" w:history="1">
        <w:r w:rsidR="00AF2B92" w:rsidRPr="00B279DC">
          <w:rPr>
            <w:rStyle w:val="Hiperveza"/>
          </w:rPr>
          <w:t>19</w:t>
        </w:r>
        <w:r w:rsidR="00AF2B92">
          <w:rPr>
            <w:rFonts w:asciiTheme="minorHAnsi" w:eastAsiaTheme="minorEastAsia" w:hAnsiTheme="minorHAnsi" w:cstheme="minorBidi"/>
            <w:snapToGrid/>
            <w:sz w:val="22"/>
            <w:szCs w:val="22"/>
            <w:lang w:val="sl-SI" w:eastAsia="sl-SI"/>
          </w:rPr>
          <w:tab/>
        </w:r>
        <w:r w:rsidR="00AF2B92" w:rsidRPr="00B279DC">
          <w:rPr>
            <w:rStyle w:val="Hiperveza"/>
          </w:rPr>
          <w:t>ARBITRATION</w:t>
        </w:r>
        <w:r w:rsidR="00AF2B92">
          <w:rPr>
            <w:webHidden/>
          </w:rPr>
          <w:tab/>
        </w:r>
        <w:r w:rsidR="00AF2B92">
          <w:rPr>
            <w:webHidden/>
          </w:rPr>
          <w:fldChar w:fldCharType="begin"/>
        </w:r>
        <w:r w:rsidR="00AF2B92">
          <w:rPr>
            <w:webHidden/>
          </w:rPr>
          <w:instrText xml:space="preserve"> PAGEREF _Toc4480377 \h </w:instrText>
        </w:r>
        <w:r w:rsidR="00AF2B92">
          <w:rPr>
            <w:webHidden/>
          </w:rPr>
        </w:r>
        <w:r w:rsidR="00AF2B92">
          <w:rPr>
            <w:webHidden/>
          </w:rPr>
          <w:fldChar w:fldCharType="separate"/>
        </w:r>
        <w:r w:rsidR="002A1129">
          <w:rPr>
            <w:webHidden/>
          </w:rPr>
          <w:t>15</w:t>
        </w:r>
        <w:r w:rsidR="00AF2B92">
          <w:rPr>
            <w:webHidden/>
          </w:rPr>
          <w:fldChar w:fldCharType="end"/>
        </w:r>
      </w:hyperlink>
    </w:p>
    <w:p w14:paraId="3482496B" w14:textId="65590A36" w:rsidR="00AF2B92" w:rsidRDefault="007610FD">
      <w:pPr>
        <w:pStyle w:val="Sadraj1"/>
        <w:rPr>
          <w:rFonts w:asciiTheme="minorHAnsi" w:eastAsiaTheme="minorEastAsia" w:hAnsiTheme="minorHAnsi" w:cstheme="minorBidi"/>
          <w:snapToGrid/>
          <w:sz w:val="22"/>
          <w:szCs w:val="22"/>
          <w:lang w:val="sl-SI" w:eastAsia="sl-SI"/>
        </w:rPr>
      </w:pPr>
      <w:hyperlink w:anchor="_Toc4480378" w:history="1">
        <w:r w:rsidR="00AF2B92" w:rsidRPr="00B279DC">
          <w:rPr>
            <w:rStyle w:val="Hiperveza"/>
          </w:rPr>
          <w:t>20</w:t>
        </w:r>
        <w:r w:rsidR="00AF2B92">
          <w:rPr>
            <w:rFonts w:asciiTheme="minorHAnsi" w:eastAsiaTheme="minorEastAsia" w:hAnsiTheme="minorHAnsi" w:cstheme="minorBidi"/>
            <w:snapToGrid/>
            <w:sz w:val="22"/>
            <w:szCs w:val="22"/>
            <w:lang w:val="sl-SI" w:eastAsia="sl-SI"/>
          </w:rPr>
          <w:tab/>
        </w:r>
        <w:r w:rsidR="00AF2B92" w:rsidRPr="00B279DC">
          <w:rPr>
            <w:rStyle w:val="Hiperveza"/>
          </w:rPr>
          <w:t>SUBSTANTIVE LAW</w:t>
        </w:r>
        <w:r w:rsidR="00AF2B92">
          <w:rPr>
            <w:webHidden/>
          </w:rPr>
          <w:tab/>
        </w:r>
        <w:r w:rsidR="00AF2B92">
          <w:rPr>
            <w:webHidden/>
          </w:rPr>
          <w:fldChar w:fldCharType="begin"/>
        </w:r>
        <w:r w:rsidR="00AF2B92">
          <w:rPr>
            <w:webHidden/>
          </w:rPr>
          <w:instrText xml:space="preserve"> PAGEREF _Toc4480378 \h </w:instrText>
        </w:r>
        <w:r w:rsidR="00AF2B92">
          <w:rPr>
            <w:webHidden/>
          </w:rPr>
        </w:r>
        <w:r w:rsidR="00AF2B92">
          <w:rPr>
            <w:webHidden/>
          </w:rPr>
          <w:fldChar w:fldCharType="separate"/>
        </w:r>
        <w:r w:rsidR="002A1129">
          <w:rPr>
            <w:webHidden/>
          </w:rPr>
          <w:t>15</w:t>
        </w:r>
        <w:r w:rsidR="00AF2B92">
          <w:rPr>
            <w:webHidden/>
          </w:rPr>
          <w:fldChar w:fldCharType="end"/>
        </w:r>
      </w:hyperlink>
    </w:p>
    <w:p w14:paraId="05476CA9" w14:textId="587EFF7A" w:rsidR="00AF2B92" w:rsidRDefault="007610FD">
      <w:pPr>
        <w:pStyle w:val="Sadraj1"/>
        <w:rPr>
          <w:rFonts w:asciiTheme="minorHAnsi" w:eastAsiaTheme="minorEastAsia" w:hAnsiTheme="minorHAnsi" w:cstheme="minorBidi"/>
          <w:snapToGrid/>
          <w:sz w:val="22"/>
          <w:szCs w:val="22"/>
          <w:lang w:val="sl-SI" w:eastAsia="sl-SI"/>
        </w:rPr>
      </w:pPr>
      <w:hyperlink w:anchor="_Toc4480379" w:history="1">
        <w:r w:rsidR="00AF2B92" w:rsidRPr="00B279DC">
          <w:rPr>
            <w:rStyle w:val="Hiperveza"/>
          </w:rPr>
          <w:t>21</w:t>
        </w:r>
        <w:r w:rsidR="00AF2B92">
          <w:rPr>
            <w:rFonts w:asciiTheme="minorHAnsi" w:eastAsiaTheme="minorEastAsia" w:hAnsiTheme="minorHAnsi" w:cstheme="minorBidi"/>
            <w:snapToGrid/>
            <w:sz w:val="22"/>
            <w:szCs w:val="22"/>
            <w:lang w:val="sl-SI" w:eastAsia="sl-SI"/>
          </w:rPr>
          <w:tab/>
        </w:r>
        <w:r w:rsidR="00AF2B92" w:rsidRPr="00B279DC">
          <w:rPr>
            <w:rStyle w:val="Hiperveza"/>
          </w:rPr>
          <w:t>FORCE MAJEURE</w:t>
        </w:r>
        <w:r w:rsidR="00AF2B92">
          <w:rPr>
            <w:webHidden/>
          </w:rPr>
          <w:tab/>
        </w:r>
        <w:r w:rsidR="00AF2B92">
          <w:rPr>
            <w:webHidden/>
          </w:rPr>
          <w:fldChar w:fldCharType="begin"/>
        </w:r>
        <w:r w:rsidR="00AF2B92">
          <w:rPr>
            <w:webHidden/>
          </w:rPr>
          <w:instrText xml:space="preserve"> PAGEREF _Toc4480379 \h </w:instrText>
        </w:r>
        <w:r w:rsidR="00AF2B92">
          <w:rPr>
            <w:webHidden/>
          </w:rPr>
        </w:r>
        <w:r w:rsidR="00AF2B92">
          <w:rPr>
            <w:webHidden/>
          </w:rPr>
          <w:fldChar w:fldCharType="separate"/>
        </w:r>
        <w:r w:rsidR="002A1129">
          <w:rPr>
            <w:webHidden/>
          </w:rPr>
          <w:t>15</w:t>
        </w:r>
        <w:r w:rsidR="00AF2B92">
          <w:rPr>
            <w:webHidden/>
          </w:rPr>
          <w:fldChar w:fldCharType="end"/>
        </w:r>
      </w:hyperlink>
    </w:p>
    <w:p w14:paraId="20203A41" w14:textId="15CEABE5" w:rsidR="00AF2B92" w:rsidRDefault="007610FD">
      <w:pPr>
        <w:pStyle w:val="Sadraj1"/>
        <w:rPr>
          <w:rFonts w:asciiTheme="minorHAnsi" w:eastAsiaTheme="minorEastAsia" w:hAnsiTheme="minorHAnsi" w:cstheme="minorBidi"/>
          <w:snapToGrid/>
          <w:sz w:val="22"/>
          <w:szCs w:val="22"/>
          <w:lang w:val="sl-SI" w:eastAsia="sl-SI"/>
        </w:rPr>
      </w:pPr>
      <w:hyperlink w:anchor="_Toc4480380" w:history="1">
        <w:r w:rsidR="00AF2B92" w:rsidRPr="00B279DC">
          <w:rPr>
            <w:rStyle w:val="Hiperveza"/>
          </w:rPr>
          <w:t>22</w:t>
        </w:r>
        <w:r w:rsidR="00AF2B92">
          <w:rPr>
            <w:rFonts w:asciiTheme="minorHAnsi" w:eastAsiaTheme="minorEastAsia" w:hAnsiTheme="minorHAnsi" w:cstheme="minorBidi"/>
            <w:snapToGrid/>
            <w:sz w:val="22"/>
            <w:szCs w:val="22"/>
            <w:lang w:val="sl-SI" w:eastAsia="sl-SI"/>
          </w:rPr>
          <w:tab/>
        </w:r>
        <w:r w:rsidR="00AF2B92" w:rsidRPr="00B279DC">
          <w:rPr>
            <w:rStyle w:val="Hiperveza"/>
          </w:rPr>
          <w:t>SUSPENSION OF WORK AND TERMINATION</w:t>
        </w:r>
        <w:r w:rsidR="00AF2B92">
          <w:rPr>
            <w:webHidden/>
          </w:rPr>
          <w:tab/>
        </w:r>
        <w:r w:rsidR="00AF2B92">
          <w:rPr>
            <w:webHidden/>
          </w:rPr>
          <w:fldChar w:fldCharType="begin"/>
        </w:r>
        <w:r w:rsidR="00AF2B92">
          <w:rPr>
            <w:webHidden/>
          </w:rPr>
          <w:instrText xml:space="preserve"> PAGEREF _Toc4480380 \h </w:instrText>
        </w:r>
        <w:r w:rsidR="00AF2B92">
          <w:rPr>
            <w:webHidden/>
          </w:rPr>
        </w:r>
        <w:r w:rsidR="00AF2B92">
          <w:rPr>
            <w:webHidden/>
          </w:rPr>
          <w:fldChar w:fldCharType="separate"/>
        </w:r>
        <w:r w:rsidR="002A1129">
          <w:rPr>
            <w:webHidden/>
          </w:rPr>
          <w:t>17</w:t>
        </w:r>
        <w:r w:rsidR="00AF2B92">
          <w:rPr>
            <w:webHidden/>
          </w:rPr>
          <w:fldChar w:fldCharType="end"/>
        </w:r>
      </w:hyperlink>
    </w:p>
    <w:p w14:paraId="0F67A58F" w14:textId="3E5628CB" w:rsidR="00AF2B92" w:rsidRDefault="007610FD">
      <w:pPr>
        <w:pStyle w:val="Sadraj1"/>
        <w:rPr>
          <w:rFonts w:asciiTheme="minorHAnsi" w:eastAsiaTheme="minorEastAsia" w:hAnsiTheme="minorHAnsi" w:cstheme="minorBidi"/>
          <w:snapToGrid/>
          <w:sz w:val="22"/>
          <w:szCs w:val="22"/>
          <w:lang w:val="sl-SI" w:eastAsia="sl-SI"/>
        </w:rPr>
      </w:pPr>
      <w:hyperlink w:anchor="_Toc4480381" w:history="1">
        <w:r w:rsidR="00AF2B92" w:rsidRPr="00B279DC">
          <w:rPr>
            <w:rStyle w:val="Hiperveza"/>
          </w:rPr>
          <w:t>23</w:t>
        </w:r>
        <w:r w:rsidR="00AF2B92">
          <w:rPr>
            <w:rFonts w:asciiTheme="minorHAnsi" w:eastAsiaTheme="minorEastAsia" w:hAnsiTheme="minorHAnsi" w:cstheme="minorBidi"/>
            <w:snapToGrid/>
            <w:sz w:val="22"/>
            <w:szCs w:val="22"/>
            <w:lang w:val="sl-SI" w:eastAsia="sl-SI"/>
          </w:rPr>
          <w:tab/>
        </w:r>
        <w:r w:rsidR="00AF2B92" w:rsidRPr="00B279DC">
          <w:rPr>
            <w:rStyle w:val="Hiperveza"/>
          </w:rPr>
          <w:t>CHANGES</w:t>
        </w:r>
        <w:r w:rsidR="00AF2B92">
          <w:rPr>
            <w:webHidden/>
          </w:rPr>
          <w:tab/>
        </w:r>
        <w:r w:rsidR="00AF2B92">
          <w:rPr>
            <w:webHidden/>
          </w:rPr>
          <w:fldChar w:fldCharType="begin"/>
        </w:r>
        <w:r w:rsidR="00AF2B92">
          <w:rPr>
            <w:webHidden/>
          </w:rPr>
          <w:instrText xml:space="preserve"> PAGEREF _Toc4480381 \h </w:instrText>
        </w:r>
        <w:r w:rsidR="00AF2B92">
          <w:rPr>
            <w:webHidden/>
          </w:rPr>
        </w:r>
        <w:r w:rsidR="00AF2B92">
          <w:rPr>
            <w:webHidden/>
          </w:rPr>
          <w:fldChar w:fldCharType="separate"/>
        </w:r>
        <w:r w:rsidR="002A1129">
          <w:rPr>
            <w:webHidden/>
          </w:rPr>
          <w:t>21</w:t>
        </w:r>
        <w:r w:rsidR="00AF2B92">
          <w:rPr>
            <w:webHidden/>
          </w:rPr>
          <w:fldChar w:fldCharType="end"/>
        </w:r>
      </w:hyperlink>
    </w:p>
    <w:p w14:paraId="16471F8A" w14:textId="4B3585F1" w:rsidR="00AF2B92" w:rsidRDefault="007610FD">
      <w:pPr>
        <w:pStyle w:val="Sadraj1"/>
        <w:rPr>
          <w:rFonts w:asciiTheme="minorHAnsi" w:eastAsiaTheme="minorEastAsia" w:hAnsiTheme="minorHAnsi" w:cstheme="minorBidi"/>
          <w:snapToGrid/>
          <w:sz w:val="22"/>
          <w:szCs w:val="22"/>
          <w:lang w:val="sl-SI" w:eastAsia="sl-SI"/>
        </w:rPr>
      </w:pPr>
      <w:hyperlink w:anchor="_Toc4480382" w:history="1">
        <w:r w:rsidR="00AF2B92" w:rsidRPr="00B279DC">
          <w:rPr>
            <w:rStyle w:val="Hiperveza"/>
          </w:rPr>
          <w:t>24</w:t>
        </w:r>
        <w:r w:rsidR="00AF2B92">
          <w:rPr>
            <w:rFonts w:asciiTheme="minorHAnsi" w:eastAsiaTheme="minorEastAsia" w:hAnsiTheme="minorHAnsi" w:cstheme="minorBidi"/>
            <w:snapToGrid/>
            <w:sz w:val="22"/>
            <w:szCs w:val="22"/>
            <w:lang w:val="sl-SI" w:eastAsia="sl-SI"/>
          </w:rPr>
          <w:tab/>
        </w:r>
        <w:r w:rsidR="00AF2B92" w:rsidRPr="00B279DC">
          <w:rPr>
            <w:rStyle w:val="Hiperveza"/>
          </w:rPr>
          <w:t>ANTI-CORRUPTION CLAUSE</w:t>
        </w:r>
        <w:r w:rsidR="00AF2B92">
          <w:rPr>
            <w:webHidden/>
          </w:rPr>
          <w:tab/>
        </w:r>
        <w:r w:rsidR="00AF2B92">
          <w:rPr>
            <w:webHidden/>
          </w:rPr>
          <w:fldChar w:fldCharType="begin"/>
        </w:r>
        <w:r w:rsidR="00AF2B92">
          <w:rPr>
            <w:webHidden/>
          </w:rPr>
          <w:instrText xml:space="preserve"> PAGEREF _Toc4480382 \h </w:instrText>
        </w:r>
        <w:r w:rsidR="00AF2B92">
          <w:rPr>
            <w:webHidden/>
          </w:rPr>
        </w:r>
        <w:r w:rsidR="00AF2B92">
          <w:rPr>
            <w:webHidden/>
          </w:rPr>
          <w:fldChar w:fldCharType="separate"/>
        </w:r>
        <w:r w:rsidR="002A1129">
          <w:rPr>
            <w:webHidden/>
          </w:rPr>
          <w:t>22</w:t>
        </w:r>
        <w:r w:rsidR="00AF2B92">
          <w:rPr>
            <w:webHidden/>
          </w:rPr>
          <w:fldChar w:fldCharType="end"/>
        </w:r>
      </w:hyperlink>
    </w:p>
    <w:p w14:paraId="4191BAA3" w14:textId="09A98E51" w:rsidR="00AF2B92" w:rsidRDefault="007610FD">
      <w:pPr>
        <w:pStyle w:val="Sadraj1"/>
        <w:rPr>
          <w:rFonts w:asciiTheme="minorHAnsi" w:eastAsiaTheme="minorEastAsia" w:hAnsiTheme="minorHAnsi" w:cstheme="minorBidi"/>
          <w:snapToGrid/>
          <w:sz w:val="22"/>
          <w:szCs w:val="22"/>
          <w:lang w:val="sl-SI" w:eastAsia="sl-SI"/>
        </w:rPr>
      </w:pPr>
      <w:hyperlink w:anchor="_Toc4480383" w:history="1">
        <w:r w:rsidR="00AF2B92" w:rsidRPr="00B279DC">
          <w:rPr>
            <w:rStyle w:val="Hiperveza"/>
          </w:rPr>
          <w:t>25</w:t>
        </w:r>
        <w:r w:rsidR="00AF2B92">
          <w:rPr>
            <w:rFonts w:asciiTheme="minorHAnsi" w:eastAsiaTheme="minorEastAsia" w:hAnsiTheme="minorHAnsi" w:cstheme="minorBidi"/>
            <w:snapToGrid/>
            <w:sz w:val="22"/>
            <w:szCs w:val="22"/>
            <w:lang w:val="sl-SI" w:eastAsia="sl-SI"/>
          </w:rPr>
          <w:tab/>
        </w:r>
        <w:r w:rsidR="00AF2B92" w:rsidRPr="00B279DC">
          <w:rPr>
            <w:rStyle w:val="Hiperveza"/>
          </w:rPr>
          <w:t>SOCIAL CLAUSE</w:t>
        </w:r>
        <w:r w:rsidR="00AF2B92">
          <w:rPr>
            <w:webHidden/>
          </w:rPr>
          <w:tab/>
        </w:r>
        <w:r w:rsidR="00AF2B92">
          <w:rPr>
            <w:webHidden/>
          </w:rPr>
          <w:fldChar w:fldCharType="begin"/>
        </w:r>
        <w:r w:rsidR="00AF2B92">
          <w:rPr>
            <w:webHidden/>
          </w:rPr>
          <w:instrText xml:space="preserve"> PAGEREF _Toc4480383 \h </w:instrText>
        </w:r>
        <w:r w:rsidR="00AF2B92">
          <w:rPr>
            <w:webHidden/>
          </w:rPr>
        </w:r>
        <w:r w:rsidR="00AF2B92">
          <w:rPr>
            <w:webHidden/>
          </w:rPr>
          <w:fldChar w:fldCharType="separate"/>
        </w:r>
        <w:r w:rsidR="002A1129">
          <w:rPr>
            <w:webHidden/>
          </w:rPr>
          <w:t>22</w:t>
        </w:r>
        <w:r w:rsidR="00AF2B92">
          <w:rPr>
            <w:webHidden/>
          </w:rPr>
          <w:fldChar w:fldCharType="end"/>
        </w:r>
      </w:hyperlink>
    </w:p>
    <w:p w14:paraId="0EB1E053" w14:textId="59FDDF6F" w:rsidR="00AF2B92" w:rsidRDefault="007610FD">
      <w:pPr>
        <w:pStyle w:val="Sadraj1"/>
        <w:rPr>
          <w:rFonts w:asciiTheme="minorHAnsi" w:eastAsiaTheme="minorEastAsia" w:hAnsiTheme="minorHAnsi" w:cstheme="minorBidi"/>
          <w:snapToGrid/>
          <w:sz w:val="22"/>
          <w:szCs w:val="22"/>
          <w:lang w:val="sl-SI" w:eastAsia="sl-SI"/>
        </w:rPr>
      </w:pPr>
      <w:hyperlink w:anchor="_Toc4480384" w:history="1">
        <w:r w:rsidR="00AF2B92" w:rsidRPr="00B279DC">
          <w:rPr>
            <w:rStyle w:val="Hiperveza"/>
            <w:lang w:val="en-US"/>
          </w:rPr>
          <w:t>26</w:t>
        </w:r>
        <w:r w:rsidR="00AF2B92">
          <w:rPr>
            <w:rFonts w:asciiTheme="minorHAnsi" w:eastAsiaTheme="minorEastAsia" w:hAnsiTheme="minorHAnsi" w:cstheme="minorBidi"/>
            <w:snapToGrid/>
            <w:sz w:val="22"/>
            <w:szCs w:val="22"/>
            <w:lang w:val="sl-SI" w:eastAsia="sl-SI"/>
          </w:rPr>
          <w:tab/>
        </w:r>
        <w:r w:rsidR="00AF2B92" w:rsidRPr="00B279DC">
          <w:rPr>
            <w:rStyle w:val="Hiperveza"/>
            <w:lang w:val="en-US"/>
          </w:rPr>
          <w:t>OTHER PROVISIONS</w:t>
        </w:r>
        <w:r w:rsidR="00AF2B92">
          <w:rPr>
            <w:webHidden/>
          </w:rPr>
          <w:tab/>
        </w:r>
        <w:r w:rsidR="00AF2B92">
          <w:rPr>
            <w:webHidden/>
          </w:rPr>
          <w:fldChar w:fldCharType="begin"/>
        </w:r>
        <w:r w:rsidR="00AF2B92">
          <w:rPr>
            <w:webHidden/>
          </w:rPr>
          <w:instrText xml:space="preserve"> PAGEREF _Toc4480384 \h </w:instrText>
        </w:r>
        <w:r w:rsidR="00AF2B92">
          <w:rPr>
            <w:webHidden/>
          </w:rPr>
        </w:r>
        <w:r w:rsidR="00AF2B92">
          <w:rPr>
            <w:webHidden/>
          </w:rPr>
          <w:fldChar w:fldCharType="separate"/>
        </w:r>
        <w:r w:rsidR="002A1129">
          <w:rPr>
            <w:webHidden/>
          </w:rPr>
          <w:t>23</w:t>
        </w:r>
        <w:r w:rsidR="00AF2B92">
          <w:rPr>
            <w:webHidden/>
          </w:rPr>
          <w:fldChar w:fldCharType="end"/>
        </w:r>
      </w:hyperlink>
    </w:p>
    <w:p w14:paraId="58F79336" w14:textId="4B87472C" w:rsidR="00AF2B92" w:rsidRDefault="007610FD">
      <w:pPr>
        <w:pStyle w:val="Sadraj1"/>
        <w:rPr>
          <w:rFonts w:asciiTheme="minorHAnsi" w:eastAsiaTheme="minorEastAsia" w:hAnsiTheme="minorHAnsi" w:cstheme="minorBidi"/>
          <w:snapToGrid/>
          <w:sz w:val="22"/>
          <w:szCs w:val="22"/>
          <w:lang w:val="sl-SI" w:eastAsia="sl-SI"/>
        </w:rPr>
      </w:pPr>
      <w:hyperlink w:anchor="_Toc4480385" w:history="1">
        <w:r w:rsidR="00AF2B92" w:rsidRPr="00B279DC">
          <w:rPr>
            <w:rStyle w:val="Hiperveza"/>
          </w:rPr>
          <w:t>27</w:t>
        </w:r>
        <w:r w:rsidR="00AF2B92">
          <w:rPr>
            <w:rFonts w:asciiTheme="minorHAnsi" w:eastAsiaTheme="minorEastAsia" w:hAnsiTheme="minorHAnsi" w:cstheme="minorBidi"/>
            <w:snapToGrid/>
            <w:sz w:val="22"/>
            <w:szCs w:val="22"/>
            <w:lang w:val="sl-SI" w:eastAsia="sl-SI"/>
          </w:rPr>
          <w:tab/>
        </w:r>
        <w:r w:rsidR="00AF2B92" w:rsidRPr="00B279DC">
          <w:rPr>
            <w:rStyle w:val="Hiperveza"/>
          </w:rPr>
          <w:t>ASSIGNMENT</w:t>
        </w:r>
        <w:r w:rsidR="00AF2B92">
          <w:rPr>
            <w:webHidden/>
          </w:rPr>
          <w:tab/>
        </w:r>
        <w:r w:rsidR="00AF2B92">
          <w:rPr>
            <w:webHidden/>
          </w:rPr>
          <w:fldChar w:fldCharType="begin"/>
        </w:r>
        <w:r w:rsidR="00AF2B92">
          <w:rPr>
            <w:webHidden/>
          </w:rPr>
          <w:instrText xml:space="preserve"> PAGEREF _Toc4480385 \h </w:instrText>
        </w:r>
        <w:r w:rsidR="00AF2B92">
          <w:rPr>
            <w:webHidden/>
          </w:rPr>
        </w:r>
        <w:r w:rsidR="00AF2B92">
          <w:rPr>
            <w:webHidden/>
          </w:rPr>
          <w:fldChar w:fldCharType="separate"/>
        </w:r>
        <w:r w:rsidR="002A1129">
          <w:rPr>
            <w:webHidden/>
          </w:rPr>
          <w:t>23</w:t>
        </w:r>
        <w:r w:rsidR="00AF2B92">
          <w:rPr>
            <w:webHidden/>
          </w:rPr>
          <w:fldChar w:fldCharType="end"/>
        </w:r>
      </w:hyperlink>
    </w:p>
    <w:p w14:paraId="2CD76E43" w14:textId="79AFBBCE" w:rsidR="00AF2B92" w:rsidRDefault="007610FD">
      <w:pPr>
        <w:pStyle w:val="Sadraj1"/>
        <w:rPr>
          <w:rFonts w:asciiTheme="minorHAnsi" w:eastAsiaTheme="minorEastAsia" w:hAnsiTheme="minorHAnsi" w:cstheme="minorBidi"/>
          <w:snapToGrid/>
          <w:sz w:val="22"/>
          <w:szCs w:val="22"/>
          <w:lang w:val="sl-SI" w:eastAsia="sl-SI"/>
        </w:rPr>
      </w:pPr>
      <w:hyperlink w:anchor="_Toc4480386" w:history="1">
        <w:r w:rsidR="00AF2B92" w:rsidRPr="00B279DC">
          <w:rPr>
            <w:rStyle w:val="Hiperveza"/>
          </w:rPr>
          <w:t>28</w:t>
        </w:r>
        <w:r w:rsidR="00AF2B92">
          <w:rPr>
            <w:rFonts w:asciiTheme="minorHAnsi" w:eastAsiaTheme="minorEastAsia" w:hAnsiTheme="minorHAnsi" w:cstheme="minorBidi"/>
            <w:snapToGrid/>
            <w:sz w:val="22"/>
            <w:szCs w:val="22"/>
            <w:lang w:val="sl-SI" w:eastAsia="sl-SI"/>
          </w:rPr>
          <w:tab/>
        </w:r>
        <w:r w:rsidR="00AF2B92" w:rsidRPr="00B279DC">
          <w:rPr>
            <w:rStyle w:val="Hiperveza"/>
          </w:rPr>
          <w:t>ENTIRE AGREEMENT</w:t>
        </w:r>
        <w:r w:rsidR="00AF2B92">
          <w:rPr>
            <w:webHidden/>
          </w:rPr>
          <w:tab/>
        </w:r>
        <w:r w:rsidR="00AF2B92">
          <w:rPr>
            <w:webHidden/>
          </w:rPr>
          <w:fldChar w:fldCharType="begin"/>
        </w:r>
        <w:r w:rsidR="00AF2B92">
          <w:rPr>
            <w:webHidden/>
          </w:rPr>
          <w:instrText xml:space="preserve"> PAGEREF _Toc4480386 \h </w:instrText>
        </w:r>
        <w:r w:rsidR="00AF2B92">
          <w:rPr>
            <w:webHidden/>
          </w:rPr>
        </w:r>
        <w:r w:rsidR="00AF2B92">
          <w:rPr>
            <w:webHidden/>
          </w:rPr>
          <w:fldChar w:fldCharType="separate"/>
        </w:r>
        <w:r w:rsidR="002A1129">
          <w:rPr>
            <w:webHidden/>
          </w:rPr>
          <w:t>23</w:t>
        </w:r>
        <w:r w:rsidR="00AF2B92">
          <w:rPr>
            <w:webHidden/>
          </w:rPr>
          <w:fldChar w:fldCharType="end"/>
        </w:r>
      </w:hyperlink>
    </w:p>
    <w:p w14:paraId="5FADCC8A" w14:textId="4797849B" w:rsidR="00AF2B92" w:rsidRDefault="007610FD">
      <w:pPr>
        <w:pStyle w:val="Sadraj1"/>
        <w:rPr>
          <w:rFonts w:asciiTheme="minorHAnsi" w:eastAsiaTheme="minorEastAsia" w:hAnsiTheme="minorHAnsi" w:cstheme="minorBidi"/>
          <w:snapToGrid/>
          <w:sz w:val="22"/>
          <w:szCs w:val="22"/>
          <w:lang w:val="sl-SI" w:eastAsia="sl-SI"/>
        </w:rPr>
      </w:pPr>
      <w:hyperlink w:anchor="_Toc4480387" w:history="1">
        <w:r w:rsidR="00AF2B92" w:rsidRPr="00B279DC">
          <w:rPr>
            <w:rStyle w:val="Hiperveza"/>
          </w:rPr>
          <w:t>29</w:t>
        </w:r>
        <w:r w:rsidR="00AF2B92">
          <w:rPr>
            <w:rFonts w:asciiTheme="minorHAnsi" w:eastAsiaTheme="minorEastAsia" w:hAnsiTheme="minorHAnsi" w:cstheme="minorBidi"/>
            <w:snapToGrid/>
            <w:sz w:val="22"/>
            <w:szCs w:val="22"/>
            <w:lang w:val="sl-SI" w:eastAsia="sl-SI"/>
          </w:rPr>
          <w:tab/>
        </w:r>
        <w:r w:rsidR="00AF2B92" w:rsidRPr="00B279DC">
          <w:rPr>
            <w:rStyle w:val="Hiperveza"/>
          </w:rPr>
          <w:t>LANGUAGE</w:t>
        </w:r>
        <w:r w:rsidR="00AF2B92">
          <w:rPr>
            <w:webHidden/>
          </w:rPr>
          <w:tab/>
        </w:r>
        <w:r w:rsidR="00AF2B92">
          <w:rPr>
            <w:webHidden/>
          </w:rPr>
          <w:fldChar w:fldCharType="begin"/>
        </w:r>
        <w:r w:rsidR="00AF2B92">
          <w:rPr>
            <w:webHidden/>
          </w:rPr>
          <w:instrText xml:space="preserve"> PAGEREF _Toc4480387 \h </w:instrText>
        </w:r>
        <w:r w:rsidR="00AF2B92">
          <w:rPr>
            <w:webHidden/>
          </w:rPr>
        </w:r>
        <w:r w:rsidR="00AF2B92">
          <w:rPr>
            <w:webHidden/>
          </w:rPr>
          <w:fldChar w:fldCharType="separate"/>
        </w:r>
        <w:r w:rsidR="002A1129">
          <w:rPr>
            <w:webHidden/>
          </w:rPr>
          <w:t>23</w:t>
        </w:r>
        <w:r w:rsidR="00AF2B92">
          <w:rPr>
            <w:webHidden/>
          </w:rPr>
          <w:fldChar w:fldCharType="end"/>
        </w:r>
      </w:hyperlink>
    </w:p>
    <w:p w14:paraId="298CBFEC" w14:textId="6322ADDC" w:rsidR="00AF2B92" w:rsidRDefault="007610FD">
      <w:pPr>
        <w:pStyle w:val="Sadraj1"/>
        <w:rPr>
          <w:rFonts w:asciiTheme="minorHAnsi" w:eastAsiaTheme="minorEastAsia" w:hAnsiTheme="minorHAnsi" w:cstheme="minorBidi"/>
          <w:snapToGrid/>
          <w:sz w:val="22"/>
          <w:szCs w:val="22"/>
          <w:lang w:val="sl-SI" w:eastAsia="sl-SI"/>
        </w:rPr>
      </w:pPr>
      <w:hyperlink w:anchor="_Toc4480388" w:history="1">
        <w:r w:rsidR="00AF2B92" w:rsidRPr="00B279DC">
          <w:rPr>
            <w:rStyle w:val="Hiperveza"/>
          </w:rPr>
          <w:t>30</w:t>
        </w:r>
        <w:r w:rsidR="00AF2B92">
          <w:rPr>
            <w:rFonts w:asciiTheme="minorHAnsi" w:eastAsiaTheme="minorEastAsia" w:hAnsiTheme="minorHAnsi" w:cstheme="minorBidi"/>
            <w:snapToGrid/>
            <w:sz w:val="22"/>
            <w:szCs w:val="22"/>
            <w:lang w:val="sl-SI" w:eastAsia="sl-SI"/>
          </w:rPr>
          <w:tab/>
        </w:r>
        <w:r w:rsidR="00AF2B92" w:rsidRPr="00B279DC">
          <w:rPr>
            <w:rStyle w:val="Hiperveza"/>
          </w:rPr>
          <w:t>EFFECTIVE DATE OF CONTRACT</w:t>
        </w:r>
        <w:r w:rsidR="00AF2B92">
          <w:rPr>
            <w:webHidden/>
          </w:rPr>
          <w:tab/>
        </w:r>
        <w:r w:rsidR="00AF2B92">
          <w:rPr>
            <w:webHidden/>
          </w:rPr>
          <w:fldChar w:fldCharType="begin"/>
        </w:r>
        <w:r w:rsidR="00AF2B92">
          <w:rPr>
            <w:webHidden/>
          </w:rPr>
          <w:instrText xml:space="preserve"> PAGEREF _Toc4480388 \h </w:instrText>
        </w:r>
        <w:r w:rsidR="00AF2B92">
          <w:rPr>
            <w:webHidden/>
          </w:rPr>
        </w:r>
        <w:r w:rsidR="00AF2B92">
          <w:rPr>
            <w:webHidden/>
          </w:rPr>
          <w:fldChar w:fldCharType="separate"/>
        </w:r>
        <w:r w:rsidR="002A1129">
          <w:rPr>
            <w:webHidden/>
          </w:rPr>
          <w:t>24</w:t>
        </w:r>
        <w:r w:rsidR="00AF2B92">
          <w:rPr>
            <w:webHidden/>
          </w:rPr>
          <w:fldChar w:fldCharType="end"/>
        </w:r>
      </w:hyperlink>
    </w:p>
    <w:p w14:paraId="17AB88E5" w14:textId="4D03D2C6" w:rsidR="00AF2B92" w:rsidRDefault="007610FD">
      <w:pPr>
        <w:pStyle w:val="Sadraj1"/>
        <w:rPr>
          <w:rFonts w:asciiTheme="minorHAnsi" w:eastAsiaTheme="minorEastAsia" w:hAnsiTheme="minorHAnsi" w:cstheme="minorBidi"/>
          <w:snapToGrid/>
          <w:sz w:val="22"/>
          <w:szCs w:val="22"/>
          <w:lang w:val="sl-SI" w:eastAsia="sl-SI"/>
        </w:rPr>
      </w:pPr>
      <w:hyperlink w:anchor="_Toc4480389" w:history="1">
        <w:r w:rsidR="00AF2B92" w:rsidRPr="00B279DC">
          <w:rPr>
            <w:rStyle w:val="Hiperveza"/>
          </w:rPr>
          <w:t>31</w:t>
        </w:r>
        <w:r w:rsidR="00AF2B92">
          <w:rPr>
            <w:rFonts w:asciiTheme="minorHAnsi" w:eastAsiaTheme="minorEastAsia" w:hAnsiTheme="minorHAnsi" w:cstheme="minorBidi"/>
            <w:snapToGrid/>
            <w:sz w:val="22"/>
            <w:szCs w:val="22"/>
            <w:lang w:val="sl-SI" w:eastAsia="sl-SI"/>
          </w:rPr>
          <w:tab/>
        </w:r>
        <w:r w:rsidR="00AF2B92" w:rsidRPr="00B279DC">
          <w:rPr>
            <w:rStyle w:val="Hiperveza"/>
          </w:rPr>
          <w:t>NOTICES</w:t>
        </w:r>
        <w:r w:rsidR="00AF2B92">
          <w:rPr>
            <w:webHidden/>
          </w:rPr>
          <w:tab/>
        </w:r>
        <w:r w:rsidR="00AF2B92">
          <w:rPr>
            <w:webHidden/>
          </w:rPr>
          <w:fldChar w:fldCharType="begin"/>
        </w:r>
        <w:r w:rsidR="00AF2B92">
          <w:rPr>
            <w:webHidden/>
          </w:rPr>
          <w:instrText xml:space="preserve"> PAGEREF _Toc4480389 \h </w:instrText>
        </w:r>
        <w:r w:rsidR="00AF2B92">
          <w:rPr>
            <w:webHidden/>
          </w:rPr>
        </w:r>
        <w:r w:rsidR="00AF2B92">
          <w:rPr>
            <w:webHidden/>
          </w:rPr>
          <w:fldChar w:fldCharType="separate"/>
        </w:r>
        <w:r w:rsidR="002A1129">
          <w:rPr>
            <w:webHidden/>
          </w:rPr>
          <w:t>25</w:t>
        </w:r>
        <w:r w:rsidR="00AF2B92">
          <w:rPr>
            <w:webHidden/>
          </w:rPr>
          <w:fldChar w:fldCharType="end"/>
        </w:r>
      </w:hyperlink>
    </w:p>
    <w:p w14:paraId="2AAF6999" w14:textId="44E841C2" w:rsidR="00AF2B92" w:rsidRDefault="007610FD">
      <w:pPr>
        <w:pStyle w:val="Sadraj1"/>
        <w:rPr>
          <w:rFonts w:asciiTheme="minorHAnsi" w:eastAsiaTheme="minorEastAsia" w:hAnsiTheme="minorHAnsi" w:cstheme="minorBidi"/>
          <w:snapToGrid/>
          <w:sz w:val="22"/>
          <w:szCs w:val="22"/>
          <w:lang w:val="sl-SI" w:eastAsia="sl-SI"/>
        </w:rPr>
      </w:pPr>
      <w:hyperlink w:anchor="_Toc4480390" w:history="1">
        <w:r w:rsidR="00AF2B92" w:rsidRPr="00B279DC">
          <w:rPr>
            <w:rStyle w:val="Hiperveza"/>
          </w:rPr>
          <w:t>32</w:t>
        </w:r>
        <w:r w:rsidR="00AF2B92">
          <w:rPr>
            <w:rFonts w:asciiTheme="minorHAnsi" w:eastAsiaTheme="minorEastAsia" w:hAnsiTheme="minorHAnsi" w:cstheme="minorBidi"/>
            <w:snapToGrid/>
            <w:sz w:val="22"/>
            <w:szCs w:val="22"/>
            <w:lang w:val="sl-SI" w:eastAsia="sl-SI"/>
          </w:rPr>
          <w:tab/>
        </w:r>
        <w:r w:rsidR="00AF2B92" w:rsidRPr="00B279DC">
          <w:rPr>
            <w:rStyle w:val="Hiperveza"/>
          </w:rPr>
          <w:t>ATTACHMENTS</w:t>
        </w:r>
        <w:r w:rsidR="00AF2B92">
          <w:rPr>
            <w:webHidden/>
          </w:rPr>
          <w:tab/>
        </w:r>
        <w:r w:rsidR="00AF2B92">
          <w:rPr>
            <w:webHidden/>
          </w:rPr>
          <w:fldChar w:fldCharType="begin"/>
        </w:r>
        <w:r w:rsidR="00AF2B92">
          <w:rPr>
            <w:webHidden/>
          </w:rPr>
          <w:instrText xml:space="preserve"> PAGEREF _Toc4480390 \h </w:instrText>
        </w:r>
        <w:r w:rsidR="00AF2B92">
          <w:rPr>
            <w:webHidden/>
          </w:rPr>
        </w:r>
        <w:r w:rsidR="00AF2B92">
          <w:rPr>
            <w:webHidden/>
          </w:rPr>
          <w:fldChar w:fldCharType="separate"/>
        </w:r>
        <w:r w:rsidR="002A1129">
          <w:rPr>
            <w:webHidden/>
          </w:rPr>
          <w:t>26</w:t>
        </w:r>
        <w:r w:rsidR="00AF2B92">
          <w:rPr>
            <w:webHidden/>
          </w:rPr>
          <w:fldChar w:fldCharType="end"/>
        </w:r>
      </w:hyperlink>
    </w:p>
    <w:p w14:paraId="2672D319" w14:textId="7777777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Naslov1"/>
      </w:pPr>
      <w:bookmarkStart w:id="6" w:name="_Toc439841459"/>
      <w:bookmarkStart w:id="7" w:name="_Toc4480358"/>
      <w:r w:rsidRPr="0031730C">
        <w:t>DEFINITIONS AND ABBREVIATIONS</w:t>
      </w:r>
      <w:bookmarkEnd w:id="6"/>
      <w:bookmarkEnd w:id="7"/>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9C2561">
        <w:rPr>
          <w:spacing w:val="-3"/>
        </w:rPr>
        <w:t>Saša</w:t>
      </w:r>
      <w:proofErr w:type="spellEnd"/>
      <w:r w:rsidR="009C2561">
        <w:rPr>
          <w:spacing w:val="-3"/>
        </w:rPr>
        <w:t xml:space="preserve"> </w:t>
      </w:r>
      <w:proofErr w:type="spellStart"/>
      <w:r w:rsidR="009C2561">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w:t>
      </w:r>
      <w:proofErr w:type="gramStart"/>
      <w:r w:rsidR="009B0229" w:rsidRPr="0031730C">
        <w:rPr>
          <w:spacing w:val="-3"/>
        </w:rPr>
        <w:t>mean</w:t>
      </w:r>
      <w:proofErr w:type="gramEnd"/>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8"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8"/>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40201213"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C05D38" w:rsidRPr="00C05D38">
        <w:rPr>
          <w:spacing w:val="-3"/>
        </w:rPr>
        <w:t xml:space="preserve">Technical Specification for Items No. 185681 Rev. 0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9"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9"/>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599F7D62"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C05D38" w:rsidRPr="00C05D38">
        <w:rPr>
          <w:spacing w:val="-3"/>
        </w:rPr>
        <w:t>Technical Specification for Items No. 185681 Rev. 0</w:t>
      </w:r>
      <w:r w:rsidR="00C05D38">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658ABE94" w14:textId="2C6BA896" w:rsidR="008F7E85" w:rsidRPr="00C05D38" w:rsidRDefault="008F7E85" w:rsidP="00C05D38">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10"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r w:rsidR="007C767D">
        <w:t>.</w:t>
      </w:r>
      <w:r w:rsidRPr="00172189">
        <w:t xml:space="preserve">dated </w:t>
      </w:r>
      <w:r w:rsidR="00CE4381">
        <w:fldChar w:fldCharType="begin">
          <w:ffData>
            <w:name w:val="Text11"/>
            <w:enabled/>
            <w:calcOnExit w:val="0"/>
            <w:textInput/>
          </w:ffData>
        </w:fldChar>
      </w:r>
      <w:bookmarkStart w:id="11"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1"/>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3D8B9020"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D44C35">
        <w:t>-</w:t>
      </w:r>
      <w:r>
        <w:t xml:space="preserve">inclusive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Naslov1"/>
        <w:ind w:right="1102"/>
        <w:rPr>
          <w:szCs w:val="28"/>
        </w:rPr>
      </w:pPr>
      <w:bookmarkStart w:id="12" w:name="_Toc350158374"/>
      <w:bookmarkStart w:id="13" w:name="_Toc439841460"/>
      <w:bookmarkStart w:id="14" w:name="_Toc4480359"/>
      <w:r>
        <w:rPr>
          <w:szCs w:val="28"/>
        </w:rPr>
        <w:t>SELLER'S SCOPE OF</w:t>
      </w:r>
      <w:r w:rsidR="009B5F21">
        <w:rPr>
          <w:szCs w:val="28"/>
        </w:rPr>
        <w:t xml:space="preserve"> SERVICE AND </w:t>
      </w:r>
      <w:r w:rsidR="003F710D" w:rsidRPr="00061D21">
        <w:rPr>
          <w:szCs w:val="28"/>
        </w:rPr>
        <w:t>DELIVERY</w:t>
      </w:r>
      <w:bookmarkEnd w:id="12"/>
      <w:bookmarkEnd w:id="13"/>
      <w:bookmarkEnd w:id="14"/>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5413B654"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1E57D6" w:rsidRPr="00662C87">
        <w:rPr>
          <w:spacing w:val="-3"/>
        </w:rPr>
        <w:t>the</w:t>
      </w:r>
      <w:r w:rsidR="001E57D6">
        <w:rPr>
          <w:spacing w:val="-3"/>
        </w:rPr>
        <w:t xml:space="preserve"> following:</w:t>
      </w:r>
    </w:p>
    <w:p w14:paraId="6AC69FF5" w14:textId="77777777" w:rsidR="00D52C20" w:rsidRPr="00D52C20" w:rsidRDefault="00D52C20" w:rsidP="00D52C20">
      <w:pPr>
        <w:ind w:left="709" w:right="-283"/>
        <w:rPr>
          <w:spacing w:val="-3"/>
        </w:rPr>
      </w:pPr>
    </w:p>
    <w:tbl>
      <w:tblPr>
        <w:tblStyle w:val="Reetkatablice"/>
        <w:tblW w:w="9786" w:type="dxa"/>
        <w:jc w:val="center"/>
        <w:tblLayout w:type="fixed"/>
        <w:tblLook w:val="04A0" w:firstRow="1" w:lastRow="0" w:firstColumn="1" w:lastColumn="0" w:noHBand="0" w:noVBand="1"/>
      </w:tblPr>
      <w:tblGrid>
        <w:gridCol w:w="1129"/>
        <w:gridCol w:w="1147"/>
        <w:gridCol w:w="5951"/>
        <w:gridCol w:w="709"/>
        <w:gridCol w:w="850"/>
      </w:tblGrid>
      <w:tr w:rsidR="00C05D38" w:rsidRPr="00C05D38" w14:paraId="05E85F25" w14:textId="77777777" w:rsidTr="00C05D38">
        <w:trPr>
          <w:trHeight w:val="847"/>
          <w:jc w:val="center"/>
        </w:trPr>
        <w:tc>
          <w:tcPr>
            <w:tcW w:w="1129" w:type="dxa"/>
          </w:tcPr>
          <w:p w14:paraId="29998910" w14:textId="74840C2F" w:rsidR="00C05D38" w:rsidRPr="00C05D38" w:rsidRDefault="00C05D38" w:rsidP="00C05D38">
            <w:pPr>
              <w:widowControl/>
              <w:jc w:val="both"/>
              <w:rPr>
                <w:rFonts w:asciiTheme="minorHAnsi" w:eastAsiaTheme="minorEastAsia" w:hAnsiTheme="minorHAnsi" w:cstheme="minorHAnsi"/>
                <w:bCs/>
                <w:snapToGrid/>
                <w:sz w:val="22"/>
                <w:szCs w:val="22"/>
                <w:lang w:val="en-US" w:eastAsia="sl-SI"/>
              </w:rPr>
            </w:pPr>
            <w:proofErr w:type="gramStart"/>
            <w:r w:rsidRPr="00695C88">
              <w:rPr>
                <w:rFonts w:asciiTheme="minorHAnsi" w:eastAsiaTheme="minorEastAsia" w:hAnsiTheme="minorHAnsi"/>
                <w:b/>
                <w:snapToGrid/>
                <w:sz w:val="23"/>
                <w:szCs w:val="22"/>
                <w:lang w:eastAsia="sl-SI"/>
              </w:rPr>
              <w:t>Line Item</w:t>
            </w:r>
            <w:proofErr w:type="gramEnd"/>
            <w:r w:rsidRPr="00695C88">
              <w:rPr>
                <w:rFonts w:asciiTheme="minorHAnsi" w:eastAsiaTheme="minorEastAsia" w:hAnsiTheme="minorHAnsi"/>
                <w:b/>
                <w:snapToGrid/>
                <w:sz w:val="23"/>
                <w:szCs w:val="22"/>
                <w:lang w:eastAsia="sl-SI"/>
              </w:rPr>
              <w:t xml:space="preserve"> Number</w:t>
            </w:r>
          </w:p>
        </w:tc>
        <w:tc>
          <w:tcPr>
            <w:tcW w:w="1147" w:type="dxa"/>
          </w:tcPr>
          <w:p w14:paraId="022BECD4" w14:textId="77777777" w:rsidR="00C05D38" w:rsidRPr="00C05D38" w:rsidRDefault="00C05D38" w:rsidP="00C05D38">
            <w:pPr>
              <w:widowControl/>
              <w:jc w:val="both"/>
              <w:rPr>
                <w:rFonts w:asciiTheme="minorHAnsi" w:eastAsiaTheme="minorEastAsia" w:hAnsiTheme="minorHAnsi" w:cstheme="minorHAnsi"/>
                <w:bCs/>
                <w:snapToGrid/>
                <w:sz w:val="22"/>
                <w:szCs w:val="22"/>
                <w:lang w:val="en-US" w:eastAsia="sl-SI"/>
              </w:rPr>
            </w:pPr>
            <w:r w:rsidRPr="00C05D38">
              <w:rPr>
                <w:rFonts w:asciiTheme="minorHAnsi" w:eastAsiaTheme="minorEastAsia" w:hAnsiTheme="minorHAnsi" w:cstheme="minorHAnsi"/>
                <w:bCs/>
                <w:snapToGrid/>
                <w:sz w:val="22"/>
                <w:szCs w:val="22"/>
                <w:lang w:val="en-US" w:eastAsia="sl-SI"/>
              </w:rPr>
              <w:t>NEK item Number</w:t>
            </w:r>
          </w:p>
        </w:tc>
        <w:tc>
          <w:tcPr>
            <w:tcW w:w="5951" w:type="dxa"/>
          </w:tcPr>
          <w:p w14:paraId="6A293577" w14:textId="7A94B851" w:rsidR="00C05D38" w:rsidRPr="00C05D38" w:rsidRDefault="00C05D38" w:rsidP="00C05D38">
            <w:pPr>
              <w:widowControl/>
              <w:jc w:val="both"/>
              <w:rPr>
                <w:rFonts w:asciiTheme="minorHAnsi" w:eastAsiaTheme="minorEastAsia" w:hAnsiTheme="minorHAnsi" w:cstheme="minorHAnsi"/>
                <w:bCs/>
                <w:snapToGrid/>
                <w:sz w:val="22"/>
                <w:szCs w:val="22"/>
                <w:lang w:val="en-US" w:eastAsia="sl-SI"/>
              </w:rPr>
            </w:pPr>
            <w:r w:rsidRPr="00695C88">
              <w:rPr>
                <w:rFonts w:asciiTheme="minorHAnsi" w:eastAsiaTheme="minorEastAsia" w:hAnsiTheme="minorHAnsi"/>
                <w:b/>
                <w:snapToGrid/>
                <w:sz w:val="23"/>
                <w:szCs w:val="22"/>
                <w:lang w:eastAsia="sl-SI"/>
              </w:rPr>
              <w:t>Description</w:t>
            </w:r>
          </w:p>
        </w:tc>
        <w:tc>
          <w:tcPr>
            <w:tcW w:w="709" w:type="dxa"/>
          </w:tcPr>
          <w:p w14:paraId="49F4F5C4" w14:textId="77777777" w:rsidR="00C05D38" w:rsidRPr="00C05D38" w:rsidRDefault="00C05D38" w:rsidP="00C05D38">
            <w:pPr>
              <w:widowControl/>
              <w:jc w:val="both"/>
              <w:rPr>
                <w:rFonts w:asciiTheme="minorHAnsi" w:eastAsiaTheme="minorEastAsia" w:hAnsiTheme="minorHAnsi" w:cstheme="minorHAnsi"/>
                <w:bCs/>
                <w:snapToGrid/>
                <w:sz w:val="22"/>
                <w:szCs w:val="22"/>
                <w:lang w:val="en-US" w:eastAsia="sl-SI"/>
              </w:rPr>
            </w:pPr>
            <w:r w:rsidRPr="00C05D38">
              <w:rPr>
                <w:rFonts w:asciiTheme="minorHAnsi" w:eastAsiaTheme="minorEastAsia" w:hAnsiTheme="minorHAnsi" w:cstheme="minorHAnsi"/>
                <w:bCs/>
                <w:snapToGrid/>
                <w:sz w:val="22"/>
                <w:szCs w:val="22"/>
                <w:lang w:val="en-US" w:eastAsia="sl-SI"/>
              </w:rPr>
              <w:t>UOM</w:t>
            </w:r>
          </w:p>
          <w:p w14:paraId="55854162" w14:textId="77777777" w:rsidR="00C05D38" w:rsidRPr="00C05D38" w:rsidRDefault="00C05D38" w:rsidP="00C05D38">
            <w:pPr>
              <w:widowControl/>
              <w:jc w:val="both"/>
              <w:rPr>
                <w:rFonts w:asciiTheme="minorHAnsi" w:eastAsiaTheme="minorEastAsia" w:hAnsiTheme="minorHAnsi" w:cstheme="minorHAnsi"/>
                <w:bCs/>
                <w:snapToGrid/>
                <w:sz w:val="22"/>
                <w:szCs w:val="22"/>
                <w:lang w:val="en-US" w:eastAsia="sl-SI"/>
              </w:rPr>
            </w:pPr>
          </w:p>
        </w:tc>
        <w:tc>
          <w:tcPr>
            <w:tcW w:w="850" w:type="dxa"/>
          </w:tcPr>
          <w:p w14:paraId="742A3CFE" w14:textId="77777777" w:rsidR="00C05D38" w:rsidRPr="00C05D38" w:rsidRDefault="00C05D38" w:rsidP="00C05D38">
            <w:pPr>
              <w:widowControl/>
              <w:jc w:val="both"/>
              <w:rPr>
                <w:rFonts w:asciiTheme="minorHAnsi" w:eastAsiaTheme="minorEastAsia" w:hAnsiTheme="minorHAnsi" w:cstheme="minorHAnsi"/>
                <w:bCs/>
                <w:snapToGrid/>
                <w:sz w:val="22"/>
                <w:szCs w:val="22"/>
                <w:lang w:val="en-US" w:eastAsia="sl-SI"/>
              </w:rPr>
            </w:pPr>
            <w:r w:rsidRPr="00C05D38">
              <w:rPr>
                <w:rFonts w:asciiTheme="minorHAnsi" w:eastAsiaTheme="minorEastAsia" w:hAnsiTheme="minorHAnsi" w:cstheme="minorHAnsi"/>
                <w:bCs/>
                <w:snapToGrid/>
                <w:sz w:val="22"/>
                <w:szCs w:val="22"/>
                <w:lang w:val="en-US" w:eastAsia="sl-SI"/>
              </w:rPr>
              <w:t>Qty</w:t>
            </w:r>
          </w:p>
          <w:p w14:paraId="1372C7CC" w14:textId="77777777" w:rsidR="00C05D38" w:rsidRPr="00C05D38" w:rsidRDefault="00C05D38" w:rsidP="00C05D38">
            <w:pPr>
              <w:widowControl/>
              <w:jc w:val="both"/>
              <w:rPr>
                <w:rFonts w:asciiTheme="minorHAnsi" w:eastAsiaTheme="minorEastAsia" w:hAnsiTheme="minorHAnsi" w:cstheme="minorHAnsi"/>
                <w:bCs/>
                <w:snapToGrid/>
                <w:sz w:val="22"/>
                <w:szCs w:val="22"/>
                <w:lang w:val="en-US" w:eastAsia="sl-SI"/>
              </w:rPr>
            </w:pPr>
          </w:p>
        </w:tc>
      </w:tr>
      <w:tr w:rsidR="00C05D38" w:rsidRPr="00C05D38" w14:paraId="1CF95EFF" w14:textId="77777777" w:rsidTr="00C05D38">
        <w:trPr>
          <w:trHeight w:val="702"/>
          <w:jc w:val="center"/>
        </w:trPr>
        <w:tc>
          <w:tcPr>
            <w:tcW w:w="1129" w:type="dxa"/>
          </w:tcPr>
          <w:p w14:paraId="3E96C870"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1</w:t>
            </w:r>
          </w:p>
        </w:tc>
        <w:tc>
          <w:tcPr>
            <w:tcW w:w="1147" w:type="dxa"/>
          </w:tcPr>
          <w:p w14:paraId="39943ACB"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eastAsiaTheme="minorEastAsia" w:cs="Arial"/>
                <w:snapToGrid/>
                <w:color w:val="000000"/>
                <w:sz w:val="20"/>
                <w:lang w:val="en-US" w:eastAsia="sl-SI"/>
              </w:rPr>
              <w:t>430645</w:t>
            </w:r>
          </w:p>
        </w:tc>
        <w:tc>
          <w:tcPr>
            <w:tcW w:w="5951" w:type="dxa"/>
          </w:tcPr>
          <w:p w14:paraId="06A049E1"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eastAsiaTheme="minorEastAsia" w:cs="Arial"/>
                <w:snapToGrid/>
                <w:color w:val="000000"/>
                <w:sz w:val="20"/>
                <w:szCs w:val="22"/>
                <w:lang w:val="en-US" w:eastAsia="sl-SI"/>
              </w:rPr>
              <w:t>TRANSMITTER.ELECTRIC, SC:</w:t>
            </w:r>
            <w:proofErr w:type="gramStart"/>
            <w:r w:rsidRPr="00C05D38">
              <w:rPr>
                <w:rFonts w:eastAsiaTheme="minorEastAsia" w:cs="Arial"/>
                <w:snapToGrid/>
                <w:color w:val="000000"/>
                <w:sz w:val="20"/>
                <w:szCs w:val="22"/>
                <w:lang w:val="en-US" w:eastAsia="sl-SI"/>
              </w:rPr>
              <w:t>SR,TYPE</w:t>
            </w:r>
            <w:proofErr w:type="gramEnd"/>
            <w:r w:rsidRPr="00C05D38">
              <w:rPr>
                <w:rFonts w:eastAsiaTheme="minorEastAsia" w:cs="Arial"/>
                <w:snapToGrid/>
                <w:color w:val="000000"/>
                <w:sz w:val="20"/>
                <w:szCs w:val="22"/>
                <w:lang w:val="en-US" w:eastAsia="sl-SI"/>
              </w:rPr>
              <w:t>:PRESSURE DIFFERENTIAL,SUPPLY:13.5-48VDC,RANGE:[-1000,1000]"WC,OUTPUT:4-20mADC, isolating diaphragm 316L SST, 1/4" Swagelok PROCESS CONNECTION AND DRAIN HOLE, mounting bracket: Traditional Process Flange Bracket, SST 2” Pipe, SST Mounting Hardware</w:t>
            </w:r>
          </w:p>
        </w:tc>
        <w:tc>
          <w:tcPr>
            <w:tcW w:w="709" w:type="dxa"/>
          </w:tcPr>
          <w:p w14:paraId="4E3EDED5"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EA</w:t>
            </w:r>
          </w:p>
        </w:tc>
        <w:tc>
          <w:tcPr>
            <w:tcW w:w="850" w:type="dxa"/>
          </w:tcPr>
          <w:p w14:paraId="5CF75DA8"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2</w:t>
            </w:r>
          </w:p>
        </w:tc>
      </w:tr>
      <w:tr w:rsidR="00C05D38" w:rsidRPr="00C05D38" w14:paraId="09CA1BE5" w14:textId="77777777" w:rsidTr="00C05D38">
        <w:trPr>
          <w:trHeight w:val="1067"/>
          <w:jc w:val="center"/>
        </w:trPr>
        <w:tc>
          <w:tcPr>
            <w:tcW w:w="1129" w:type="dxa"/>
          </w:tcPr>
          <w:p w14:paraId="25BE19A1"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2</w:t>
            </w:r>
          </w:p>
        </w:tc>
        <w:tc>
          <w:tcPr>
            <w:tcW w:w="1147" w:type="dxa"/>
          </w:tcPr>
          <w:p w14:paraId="08EA09C9"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eastAsiaTheme="minorEastAsia" w:cs="Arial"/>
                <w:snapToGrid/>
                <w:color w:val="000000"/>
                <w:sz w:val="20"/>
                <w:lang w:val="en-US" w:eastAsia="sl-SI"/>
              </w:rPr>
              <w:t>430644</w:t>
            </w:r>
          </w:p>
        </w:tc>
        <w:tc>
          <w:tcPr>
            <w:tcW w:w="5951" w:type="dxa"/>
          </w:tcPr>
          <w:p w14:paraId="158624C3"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color w:val="000000"/>
                <w:sz w:val="22"/>
                <w:szCs w:val="22"/>
                <w:lang w:val="en-US" w:eastAsia="sl-SI"/>
              </w:rPr>
              <w:t>TRANSMITTER.ELECTRIC, SC:</w:t>
            </w:r>
            <w:proofErr w:type="gramStart"/>
            <w:r w:rsidRPr="00C05D38">
              <w:rPr>
                <w:rFonts w:asciiTheme="minorHAnsi" w:eastAsiaTheme="minorEastAsia" w:hAnsiTheme="minorHAnsi" w:cstheme="minorHAnsi"/>
                <w:snapToGrid/>
                <w:color w:val="000000"/>
                <w:sz w:val="22"/>
                <w:szCs w:val="22"/>
                <w:lang w:val="en-US" w:eastAsia="sl-SI"/>
              </w:rPr>
              <w:t>SR,TYPE</w:t>
            </w:r>
            <w:proofErr w:type="gramEnd"/>
            <w:r w:rsidRPr="00C05D38">
              <w:rPr>
                <w:rFonts w:asciiTheme="minorHAnsi" w:eastAsiaTheme="minorEastAsia" w:hAnsiTheme="minorHAnsi" w:cstheme="minorHAnsi"/>
                <w:snapToGrid/>
                <w:color w:val="000000"/>
                <w:sz w:val="22"/>
                <w:szCs w:val="22"/>
                <w:lang w:val="en-US" w:eastAsia="sl-SI"/>
              </w:rPr>
              <w:t>:PRESSURE gauge,SUPPLY:13.5-48VDC,RANGE:[-14.2,4000]psig,OUTPUT:4-20mADC, isolating diaphragm 316L SST, 1/4" Swagelok PROCESS CONNECTION AND DRAIN HOLE, mounting bracket: Traditional Process Flange Bracket, SST 2” Pipe, SST Mounting Hardware</w:t>
            </w:r>
          </w:p>
        </w:tc>
        <w:tc>
          <w:tcPr>
            <w:tcW w:w="709" w:type="dxa"/>
          </w:tcPr>
          <w:p w14:paraId="563CFDEB"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EA</w:t>
            </w:r>
          </w:p>
        </w:tc>
        <w:tc>
          <w:tcPr>
            <w:tcW w:w="850" w:type="dxa"/>
          </w:tcPr>
          <w:p w14:paraId="7CE5F93C"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2</w:t>
            </w:r>
          </w:p>
        </w:tc>
      </w:tr>
      <w:tr w:rsidR="00C05D38" w:rsidRPr="00C05D38" w14:paraId="2F6EE1E0" w14:textId="77777777" w:rsidTr="00C05D38">
        <w:trPr>
          <w:trHeight w:val="702"/>
          <w:jc w:val="center"/>
        </w:trPr>
        <w:tc>
          <w:tcPr>
            <w:tcW w:w="1129" w:type="dxa"/>
          </w:tcPr>
          <w:p w14:paraId="299CC8E1"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3</w:t>
            </w:r>
          </w:p>
        </w:tc>
        <w:tc>
          <w:tcPr>
            <w:tcW w:w="1147" w:type="dxa"/>
          </w:tcPr>
          <w:p w14:paraId="7ED32B6A"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eastAsiaTheme="minorEastAsia" w:cs="Arial"/>
                <w:snapToGrid/>
                <w:color w:val="000000"/>
                <w:sz w:val="20"/>
                <w:lang w:val="en-US" w:eastAsia="sl-SI"/>
              </w:rPr>
              <w:t>430643</w:t>
            </w:r>
          </w:p>
        </w:tc>
        <w:tc>
          <w:tcPr>
            <w:tcW w:w="5951" w:type="dxa"/>
          </w:tcPr>
          <w:p w14:paraId="06356CE2"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proofErr w:type="gramStart"/>
            <w:r w:rsidRPr="00C05D38">
              <w:rPr>
                <w:rFonts w:asciiTheme="minorHAnsi" w:eastAsiaTheme="minorEastAsia" w:hAnsiTheme="minorHAnsi" w:cstheme="minorHAnsi"/>
                <w:snapToGrid/>
                <w:color w:val="000000"/>
                <w:sz w:val="22"/>
                <w:szCs w:val="22"/>
                <w:lang w:val="en-US" w:eastAsia="sl-SI"/>
              </w:rPr>
              <w:t>TRANSMITTER.ELECTRIC,SC</w:t>
            </w:r>
            <w:proofErr w:type="gramEnd"/>
            <w:r w:rsidRPr="00C05D38">
              <w:rPr>
                <w:rFonts w:asciiTheme="minorHAnsi" w:eastAsiaTheme="minorEastAsia" w:hAnsiTheme="minorHAnsi" w:cstheme="minorHAnsi"/>
                <w:snapToGrid/>
                <w:color w:val="000000"/>
                <w:sz w:val="22"/>
                <w:szCs w:val="22"/>
                <w:lang w:val="en-US" w:eastAsia="sl-SI"/>
              </w:rPr>
              <w:t>:SR,TYPE:PRESSURE DIFFERENTIAL,SUPPLY:13.5-48VDC,RANGE:[-250,250]"WC,OUTPUT:4-20mADC, isolating diaphragm 316L SST, 1/4" Swagelok PROCESS CONNECTION AND DRAIN HOLE, mounting bracket: Traditional Process Flange Bracket, SST 2” Pipe, SST Mounting Hardware</w:t>
            </w:r>
          </w:p>
        </w:tc>
        <w:tc>
          <w:tcPr>
            <w:tcW w:w="709" w:type="dxa"/>
          </w:tcPr>
          <w:p w14:paraId="4A9ED8D1"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EA</w:t>
            </w:r>
          </w:p>
        </w:tc>
        <w:tc>
          <w:tcPr>
            <w:tcW w:w="850" w:type="dxa"/>
          </w:tcPr>
          <w:p w14:paraId="4AF0A50A"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1</w:t>
            </w:r>
          </w:p>
        </w:tc>
      </w:tr>
      <w:tr w:rsidR="00C05D38" w:rsidRPr="00C05D38" w14:paraId="4A78C146" w14:textId="77777777" w:rsidTr="00C05D38">
        <w:trPr>
          <w:trHeight w:val="702"/>
          <w:jc w:val="center"/>
        </w:trPr>
        <w:tc>
          <w:tcPr>
            <w:tcW w:w="1129" w:type="dxa"/>
          </w:tcPr>
          <w:p w14:paraId="4BDC2AFC"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4</w:t>
            </w:r>
          </w:p>
        </w:tc>
        <w:tc>
          <w:tcPr>
            <w:tcW w:w="1147" w:type="dxa"/>
          </w:tcPr>
          <w:p w14:paraId="5869F2DE"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eastAsiaTheme="minorEastAsia" w:cs="Arial"/>
                <w:snapToGrid/>
                <w:color w:val="000000"/>
                <w:sz w:val="20"/>
                <w:lang w:val="en-US" w:eastAsia="sl-SI"/>
              </w:rPr>
              <w:t>430642</w:t>
            </w:r>
          </w:p>
        </w:tc>
        <w:tc>
          <w:tcPr>
            <w:tcW w:w="5951" w:type="dxa"/>
          </w:tcPr>
          <w:p w14:paraId="73970902"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proofErr w:type="gramStart"/>
            <w:r w:rsidRPr="00C05D38">
              <w:rPr>
                <w:rFonts w:asciiTheme="minorHAnsi" w:eastAsiaTheme="minorEastAsia" w:hAnsiTheme="minorHAnsi" w:cstheme="minorHAnsi"/>
                <w:snapToGrid/>
                <w:color w:val="000000"/>
                <w:sz w:val="22"/>
                <w:szCs w:val="22"/>
                <w:lang w:val="en-US" w:eastAsia="sl-SI"/>
              </w:rPr>
              <w:t>TRANSMITTER.ELECTRIC,SC</w:t>
            </w:r>
            <w:proofErr w:type="gramEnd"/>
            <w:r w:rsidRPr="00C05D38">
              <w:rPr>
                <w:rFonts w:asciiTheme="minorHAnsi" w:eastAsiaTheme="minorEastAsia" w:hAnsiTheme="minorHAnsi" w:cstheme="minorHAnsi"/>
                <w:snapToGrid/>
                <w:color w:val="000000"/>
                <w:sz w:val="22"/>
                <w:szCs w:val="22"/>
                <w:lang w:val="en-US" w:eastAsia="sl-SI"/>
              </w:rPr>
              <w:t>:SR,TYPE:PRESSURE gauge,SUPPLY:13.5-48VDC,RANGE:[-14.2,2000]psig,OUTPUT:4-20mADC, isolating diaphragm 316L SST, 1/4" Swagelok PROCESS CONNECTION AND DRAIN HOLE, mounting bracket: Traditional Process Flange Bracket, SST 2” Pipe, SST Mounting Hardware</w:t>
            </w:r>
          </w:p>
        </w:tc>
        <w:tc>
          <w:tcPr>
            <w:tcW w:w="709" w:type="dxa"/>
          </w:tcPr>
          <w:p w14:paraId="0441942E"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EA</w:t>
            </w:r>
          </w:p>
        </w:tc>
        <w:tc>
          <w:tcPr>
            <w:tcW w:w="850" w:type="dxa"/>
          </w:tcPr>
          <w:p w14:paraId="62DE6553"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6</w:t>
            </w:r>
          </w:p>
        </w:tc>
      </w:tr>
      <w:tr w:rsidR="00C05D38" w:rsidRPr="00C05D38" w14:paraId="5FA9F6FE" w14:textId="77777777" w:rsidTr="00C05D38">
        <w:trPr>
          <w:trHeight w:val="702"/>
          <w:jc w:val="center"/>
        </w:trPr>
        <w:tc>
          <w:tcPr>
            <w:tcW w:w="1129" w:type="dxa"/>
          </w:tcPr>
          <w:p w14:paraId="159B84E8"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5</w:t>
            </w:r>
          </w:p>
        </w:tc>
        <w:tc>
          <w:tcPr>
            <w:tcW w:w="1147" w:type="dxa"/>
          </w:tcPr>
          <w:p w14:paraId="0A467008" w14:textId="77777777" w:rsidR="00C05D38" w:rsidRPr="00C05D38" w:rsidRDefault="00C05D38" w:rsidP="00C05D38">
            <w:pPr>
              <w:widowControl/>
              <w:rPr>
                <w:rFonts w:eastAsiaTheme="minorEastAsia" w:cs="Arial"/>
                <w:snapToGrid/>
                <w:sz w:val="20"/>
                <w:szCs w:val="22"/>
                <w:lang w:val="en-US" w:eastAsia="sl-SI"/>
              </w:rPr>
            </w:pPr>
            <w:r w:rsidRPr="00C05D38">
              <w:rPr>
                <w:rFonts w:eastAsiaTheme="minorEastAsia" w:cs="Arial"/>
                <w:snapToGrid/>
                <w:sz w:val="20"/>
                <w:szCs w:val="22"/>
                <w:lang w:val="en-US" w:eastAsia="sl-SI"/>
              </w:rPr>
              <w:t>422522</w:t>
            </w:r>
          </w:p>
        </w:tc>
        <w:tc>
          <w:tcPr>
            <w:tcW w:w="5951" w:type="dxa"/>
          </w:tcPr>
          <w:p w14:paraId="4B449BC7" w14:textId="77777777" w:rsidR="00C05D38" w:rsidRPr="00C05D38" w:rsidRDefault="00C05D38" w:rsidP="00C05D38">
            <w:pPr>
              <w:widowControl/>
              <w:jc w:val="both"/>
              <w:rPr>
                <w:rFonts w:asciiTheme="minorHAnsi" w:eastAsiaTheme="minorEastAsia" w:hAnsiTheme="minorHAnsi" w:cstheme="minorHAnsi"/>
                <w:snapToGrid/>
                <w:color w:val="000000"/>
                <w:sz w:val="22"/>
                <w:szCs w:val="22"/>
                <w:lang w:val="en-US" w:eastAsia="sl-SI"/>
              </w:rPr>
            </w:pPr>
            <w:proofErr w:type="gramStart"/>
            <w:r w:rsidRPr="00C05D38">
              <w:rPr>
                <w:rFonts w:asciiTheme="minorHAnsi" w:eastAsiaTheme="minorEastAsia" w:hAnsiTheme="minorHAnsi" w:cstheme="minorHAnsi"/>
                <w:snapToGrid/>
                <w:color w:val="000000"/>
                <w:sz w:val="22"/>
                <w:szCs w:val="22"/>
                <w:lang w:val="en-US" w:eastAsia="sl-SI"/>
              </w:rPr>
              <w:t>TRANSMITTER.ELECTRIC,SC</w:t>
            </w:r>
            <w:proofErr w:type="gramEnd"/>
            <w:r w:rsidRPr="00C05D38">
              <w:rPr>
                <w:rFonts w:asciiTheme="minorHAnsi" w:eastAsiaTheme="minorEastAsia" w:hAnsiTheme="minorHAnsi" w:cstheme="minorHAnsi"/>
                <w:snapToGrid/>
                <w:color w:val="000000"/>
                <w:sz w:val="22"/>
                <w:szCs w:val="22"/>
                <w:lang w:val="en-US" w:eastAsia="sl-SI"/>
              </w:rPr>
              <w:t>:SR,TYPE:NUCLEAR, PRESSURE DIFFERENTIAL,FILL SYSTEM:SILICONE OIL,SUPPLY:13.55÷48VDC,RANGE:-250÷250 "H2O,OUTPUT:4÷20MADC, PROOF:3626PSIG,ISOL.DIAPHRAGM:316 SST,HOUSING:SST,FLANGE:TRADITIONAL, SST</w:t>
            </w:r>
          </w:p>
        </w:tc>
        <w:tc>
          <w:tcPr>
            <w:tcW w:w="709" w:type="dxa"/>
          </w:tcPr>
          <w:p w14:paraId="2218F5F7"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EA</w:t>
            </w:r>
          </w:p>
        </w:tc>
        <w:tc>
          <w:tcPr>
            <w:tcW w:w="850" w:type="dxa"/>
          </w:tcPr>
          <w:p w14:paraId="32A0C1F3" w14:textId="77777777" w:rsidR="00C05D38" w:rsidRPr="00C05D38" w:rsidRDefault="00C05D38" w:rsidP="00C05D38">
            <w:pPr>
              <w:widowControl/>
              <w:jc w:val="both"/>
              <w:rPr>
                <w:rFonts w:asciiTheme="minorHAnsi" w:eastAsiaTheme="minorEastAsia" w:hAnsiTheme="minorHAnsi" w:cstheme="minorHAnsi"/>
                <w:snapToGrid/>
                <w:sz w:val="22"/>
                <w:szCs w:val="22"/>
                <w:lang w:val="en-US" w:eastAsia="sl-SI"/>
              </w:rPr>
            </w:pPr>
            <w:r w:rsidRPr="00C05D38">
              <w:rPr>
                <w:rFonts w:asciiTheme="minorHAnsi" w:eastAsiaTheme="minorEastAsia" w:hAnsiTheme="minorHAnsi" w:cstheme="minorHAnsi"/>
                <w:snapToGrid/>
                <w:sz w:val="22"/>
                <w:szCs w:val="22"/>
                <w:lang w:val="en-US" w:eastAsia="sl-SI"/>
              </w:rPr>
              <w:t>2</w:t>
            </w:r>
          </w:p>
        </w:tc>
      </w:tr>
    </w:tbl>
    <w:p w14:paraId="4EF1F197" w14:textId="0568BBF2" w:rsidR="00B30E8A" w:rsidRPr="00B30E8A" w:rsidRDefault="00B30E8A" w:rsidP="00B30E8A">
      <w:pPr>
        <w:autoSpaceDE w:val="0"/>
        <w:autoSpaceDN w:val="0"/>
        <w:adjustRightInd w:val="0"/>
        <w:ind w:left="1418" w:hanging="567"/>
        <w:rPr>
          <w:rFonts w:asciiTheme="minorHAnsi" w:hAnsiTheme="minorHAnsi"/>
          <w:b/>
          <w:szCs w:val="24"/>
        </w:rPr>
      </w:pPr>
    </w:p>
    <w:p w14:paraId="2A3896E7" w14:textId="64560D5A" w:rsidR="001562D5" w:rsidRDefault="007C3788" w:rsidP="00486313">
      <w:pPr>
        <w:ind w:left="851" w:right="-283"/>
        <w:jc w:val="both"/>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C05D38" w:rsidRPr="00C05D38">
        <w:rPr>
          <w:spacing w:val="-3"/>
        </w:rPr>
        <w:t>Technical Specification for Items No. 185681 Rev. 0</w:t>
      </w:r>
      <w:r w:rsidR="00B30E8A" w:rsidRPr="00B30E8A">
        <w:rPr>
          <w:rFonts w:asciiTheme="minorHAnsi" w:hAnsiTheme="minorHAnsi"/>
          <w:b/>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Naslov1"/>
        <w:ind w:right="1102"/>
        <w:rPr>
          <w:szCs w:val="28"/>
        </w:rPr>
      </w:pPr>
      <w:bookmarkStart w:id="15" w:name="_Toc439841461"/>
      <w:bookmarkStart w:id="16" w:name="_Toc4480360"/>
      <w:r w:rsidRPr="000503DB">
        <w:rPr>
          <w:szCs w:val="28"/>
        </w:rPr>
        <w:t>PURCHASER'S RESPONSIBILITIES</w:t>
      </w:r>
      <w:bookmarkEnd w:id="15"/>
      <w:bookmarkEnd w:id="16"/>
    </w:p>
    <w:p w14:paraId="0273A18B" w14:textId="77777777" w:rsidR="008F7E85" w:rsidRPr="000503DB" w:rsidRDefault="008F7E85">
      <w:pPr>
        <w:ind w:right="1102"/>
        <w:jc w:val="both"/>
        <w:rPr>
          <w:szCs w:val="24"/>
        </w:rPr>
      </w:pPr>
    </w:p>
    <w:p w14:paraId="6C00CD93" w14:textId="5BA3DA36" w:rsidR="00836CBC" w:rsidRPr="00836CBC" w:rsidRDefault="00836CBC" w:rsidP="000A023E">
      <w:pPr>
        <w:ind w:left="720"/>
        <w:rPr>
          <w:szCs w:val="24"/>
        </w:rPr>
      </w:pPr>
      <w:r w:rsidRPr="00836CBC">
        <w:rPr>
          <w:szCs w:val="24"/>
        </w:rPr>
        <w:t xml:space="preserve">PURCHASER </w:t>
      </w:r>
      <w:r>
        <w:rPr>
          <w:szCs w:val="24"/>
        </w:rPr>
        <w:t xml:space="preserve">shall supply </w:t>
      </w:r>
      <w:r w:rsidRPr="00836CBC">
        <w:rPr>
          <w:szCs w:val="24"/>
        </w:rPr>
        <w:t>Rosemount Transmitters</w:t>
      </w:r>
      <w:r>
        <w:rPr>
          <w:szCs w:val="24"/>
        </w:rPr>
        <w:t xml:space="preserve"> fully in accordance with NEK </w:t>
      </w:r>
      <w:bookmarkStart w:id="17" w:name="_Hlk179545596"/>
      <w:r w:rsidRPr="00836CBC">
        <w:rPr>
          <w:szCs w:val="24"/>
        </w:rPr>
        <w:t>Technical Specification for Items No. 185681 Rev. 0</w:t>
      </w:r>
      <w:bookmarkEnd w:id="17"/>
    </w:p>
    <w:p w14:paraId="2368B8E8" w14:textId="77777777" w:rsidR="00836CBC" w:rsidRDefault="00836CBC" w:rsidP="00836CBC">
      <w:pPr>
        <w:rPr>
          <w:szCs w:val="24"/>
        </w:rPr>
      </w:pPr>
    </w:p>
    <w:p w14:paraId="2590D9FA" w14:textId="77777777" w:rsidR="00836CBC" w:rsidRPr="00836CBC" w:rsidRDefault="00836CBC" w:rsidP="00836CBC">
      <w:pPr>
        <w:rPr>
          <w:szCs w:val="24"/>
        </w:rPr>
      </w:pPr>
    </w:p>
    <w:p w14:paraId="1E8BDE1F" w14:textId="77777777" w:rsidR="008F7E85" w:rsidRPr="0031730C" w:rsidRDefault="004D447A" w:rsidP="003406F2">
      <w:pPr>
        <w:pStyle w:val="Naslov1"/>
        <w:ind w:right="1102"/>
      </w:pPr>
      <w:bookmarkStart w:id="18" w:name="_Toc439841462"/>
      <w:bookmarkStart w:id="19" w:name="_Toc4480361"/>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8"/>
      <w:bookmarkEnd w:id="19"/>
      <w:r w:rsidR="008F7E85" w:rsidRPr="0031730C">
        <w:t xml:space="preserve"> </w:t>
      </w:r>
    </w:p>
    <w:p w14:paraId="76D51D9B" w14:textId="77777777" w:rsidR="008F7E85" w:rsidRPr="0031730C" w:rsidRDefault="008F7E85">
      <w:pPr>
        <w:ind w:right="1102"/>
        <w:jc w:val="both"/>
        <w:rPr>
          <w:b/>
          <w:sz w:val="28"/>
        </w:rPr>
      </w:pPr>
    </w:p>
    <w:p w14:paraId="68DDB50C" w14:textId="3CDA7653" w:rsidR="00AD0650" w:rsidRDefault="00BC0450" w:rsidP="00890FA2">
      <w:pPr>
        <w:tabs>
          <w:tab w:val="left" w:pos="9356"/>
          <w:tab w:val="left" w:pos="9498"/>
        </w:tabs>
        <w:ind w:left="709"/>
        <w:jc w:val="both"/>
      </w:pPr>
      <w:r w:rsidRPr="00890FA2">
        <w:t>SELLER shall meet all quality assurance re</w:t>
      </w:r>
      <w:r w:rsidR="000C5AF5" w:rsidRPr="00890FA2">
        <w:t xml:space="preserve">quirements, design, performance, material, </w:t>
      </w:r>
      <w:proofErr w:type="gramStart"/>
      <w:r w:rsidR="000C5AF5" w:rsidRPr="00890FA2">
        <w:t>fabrication</w:t>
      </w:r>
      <w:proofErr w:type="gramEnd"/>
      <w:r w:rsidRPr="00890FA2">
        <w:t xml:space="preserve"> and technical requirements as well as procedures, code</w:t>
      </w:r>
      <w:r w:rsidR="000C5FE1">
        <w:t xml:space="preserve">s and standards as stated in </w:t>
      </w:r>
      <w:r w:rsidR="00836CBC" w:rsidRPr="00836CBC">
        <w:rPr>
          <w:spacing w:val="-3"/>
        </w:rPr>
        <w:t>Technical Specification for Items No. 185681 Rev. 0</w:t>
      </w:r>
      <w:r w:rsidR="00FC2EE7">
        <w:t xml:space="preserve"> </w:t>
      </w:r>
      <w:r w:rsidR="003040DB">
        <w:t>and other contractual documents</w:t>
      </w:r>
      <w:r w:rsidR="001E57D6" w:rsidRPr="00890FA2">
        <w:t>.</w:t>
      </w:r>
    </w:p>
    <w:p w14:paraId="2FF7B093" w14:textId="77777777" w:rsidR="008F7E85" w:rsidRPr="0031730C" w:rsidRDefault="00B76DF1">
      <w:pPr>
        <w:pStyle w:val="Naslov1"/>
        <w:ind w:right="1102"/>
      </w:pPr>
      <w:bookmarkStart w:id="20" w:name="_Toc439841463"/>
      <w:bookmarkStart w:id="21" w:name="_Toc4480362"/>
      <w:r w:rsidRPr="0031730C">
        <w:t>DELIVERABLES</w:t>
      </w:r>
      <w:r w:rsidR="008F7E85" w:rsidRPr="0031730C">
        <w:t xml:space="preserve"> TO BE PROVIDED TO PURCHASER</w:t>
      </w:r>
      <w:bookmarkEnd w:id="20"/>
      <w:bookmarkEnd w:id="21"/>
    </w:p>
    <w:p w14:paraId="4C3DC1CE" w14:textId="77777777" w:rsidR="008F7E85" w:rsidRPr="0031730C" w:rsidRDefault="008F7E85">
      <w:pPr>
        <w:ind w:right="1102"/>
        <w:jc w:val="both"/>
      </w:pPr>
    </w:p>
    <w:p w14:paraId="7840E3D5" w14:textId="40F98B6D"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836CBC" w:rsidRPr="00836CBC">
        <w:rPr>
          <w:spacing w:val="-3"/>
        </w:rPr>
        <w:t>Technical Specification for Items No. 185681 Rev. 0</w:t>
      </w:r>
    </w:p>
    <w:p w14:paraId="6C716713" w14:textId="77777777" w:rsidR="001D70AA" w:rsidRDefault="001D70AA" w:rsidP="006762BB">
      <w:bookmarkStart w:id="22" w:name="_Toc350158379"/>
    </w:p>
    <w:p w14:paraId="558C381D" w14:textId="77777777" w:rsidR="008F7E85" w:rsidRPr="004961D5" w:rsidRDefault="008F7E85">
      <w:pPr>
        <w:pStyle w:val="Naslov1"/>
        <w:ind w:right="1102"/>
      </w:pPr>
      <w:bookmarkStart w:id="23" w:name="_Toc439841464"/>
      <w:bookmarkStart w:id="24" w:name="_Toc4480363"/>
      <w:r w:rsidRPr="004961D5">
        <w:t>SCHEDULE</w:t>
      </w:r>
      <w:r w:rsidR="003732E0" w:rsidRPr="004961D5">
        <w:t xml:space="preserve"> </w:t>
      </w:r>
      <w:r w:rsidR="00D96D51" w:rsidRPr="004961D5">
        <w:t>REQUIREMENTS</w:t>
      </w:r>
      <w:bookmarkEnd w:id="22"/>
      <w:bookmarkEnd w:id="23"/>
      <w:bookmarkEnd w:id="24"/>
    </w:p>
    <w:p w14:paraId="7F51A63E" w14:textId="77777777" w:rsidR="00667235" w:rsidRPr="00667235" w:rsidRDefault="00667235" w:rsidP="00667235"/>
    <w:p w14:paraId="2B36B488" w14:textId="5ABA4ABB" w:rsidR="00E77513" w:rsidRPr="00F16E1A" w:rsidRDefault="00836CBC" w:rsidP="00F16E1A">
      <w:pPr>
        <w:ind w:left="737"/>
        <w:rPr>
          <w:b/>
          <w:bCs/>
        </w:rPr>
      </w:pPr>
      <w:r w:rsidRPr="00836CBC">
        <w:t xml:space="preserve">The Rosemount Transmitters in </w:t>
      </w:r>
      <w:r w:rsidR="00D44C35">
        <w:t xml:space="preserve">accordance with </w:t>
      </w:r>
      <w:r w:rsidRPr="00836CBC">
        <w:t xml:space="preserve">Technical Specification for Items No. 185681 Rev. 0 (PART II) shall be delivered at NEK Site by </w:t>
      </w:r>
      <w:r w:rsidR="00486313">
        <w:rPr>
          <w:b/>
          <w:bCs/>
        </w:rPr>
        <w:t>31st</w:t>
      </w:r>
      <w:r w:rsidR="00F16E1A" w:rsidRPr="00F16E1A">
        <w:rPr>
          <w:b/>
          <w:bCs/>
        </w:rPr>
        <w:t xml:space="preserve"> </w:t>
      </w:r>
      <w:r w:rsidR="00486313">
        <w:rPr>
          <w:b/>
          <w:bCs/>
        </w:rPr>
        <w:t>July</w:t>
      </w:r>
      <w:r w:rsidR="00F16E1A" w:rsidRPr="00F16E1A">
        <w:rPr>
          <w:b/>
          <w:bCs/>
        </w:rPr>
        <w:t xml:space="preserve"> </w:t>
      </w:r>
      <w:r w:rsidR="00D44C35" w:rsidRPr="00F16E1A">
        <w:rPr>
          <w:b/>
          <w:bCs/>
        </w:rPr>
        <w:t>202</w:t>
      </w:r>
      <w:r w:rsidR="00D44C35">
        <w:rPr>
          <w:b/>
          <w:bCs/>
        </w:rPr>
        <w:t>5</w:t>
      </w:r>
      <w:r w:rsidRPr="00F16E1A">
        <w:rPr>
          <w:b/>
          <w:bCs/>
        </w:rPr>
        <w:t>, at the latest.</w:t>
      </w:r>
    </w:p>
    <w:p w14:paraId="017748ED" w14:textId="77777777" w:rsidR="00E77513" w:rsidRDefault="00E77513" w:rsidP="007C3788"/>
    <w:p w14:paraId="5835572E" w14:textId="77777777" w:rsidR="008F7E85" w:rsidRPr="0031730C" w:rsidRDefault="008F7E85">
      <w:pPr>
        <w:pStyle w:val="Naslov1"/>
        <w:ind w:right="1102"/>
      </w:pPr>
      <w:bookmarkStart w:id="25" w:name="_Toc439841465"/>
      <w:bookmarkStart w:id="26" w:name="_Toc4480364"/>
      <w:r w:rsidRPr="0031730C">
        <w:t>DELIVERY TERMS AND CONDITIONS</w:t>
      </w:r>
      <w:bookmarkEnd w:id="25"/>
      <w:bookmarkEnd w:id="26"/>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Naslov1"/>
        <w:ind w:right="1102"/>
      </w:pPr>
      <w:bookmarkStart w:id="27" w:name="_Toc350158381"/>
      <w:bookmarkStart w:id="28" w:name="_Toc439841466"/>
      <w:bookmarkStart w:id="29" w:name="_Toc4480365"/>
      <w:r w:rsidRPr="0031730C">
        <w:t>PRICE</w:t>
      </w:r>
      <w:bookmarkEnd w:id="27"/>
      <w:bookmarkEnd w:id="28"/>
      <w:bookmarkEnd w:id="29"/>
      <w:r w:rsidR="003732E0">
        <w:t xml:space="preserve"> </w:t>
      </w:r>
    </w:p>
    <w:p w14:paraId="0E254C03" w14:textId="77777777" w:rsidR="006132BC" w:rsidRPr="006132BC" w:rsidRDefault="006132BC" w:rsidP="00C31F49"/>
    <w:p w14:paraId="47E1D4D9" w14:textId="37F72A0D" w:rsidR="00FC2EE7" w:rsidRPr="00C31F49" w:rsidRDefault="00EF3104" w:rsidP="00C31F49">
      <w:pPr>
        <w:pStyle w:val="Naslov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30"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0"/>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31"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31"/>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C31F49">
      <w:pPr>
        <w:ind w:left="709" w:right="1102"/>
        <w:rPr>
          <w:i/>
          <w:spacing w:val="-3"/>
        </w:rPr>
      </w:pPr>
      <w:r w:rsidRPr="006132BC">
        <w:rPr>
          <w:i/>
          <w:spacing w:val="-3"/>
        </w:rPr>
        <w:t>7.2. The price structure is given below:</w:t>
      </w:r>
    </w:p>
    <w:p w14:paraId="65371D6D" w14:textId="77777777" w:rsidR="006132BC" w:rsidRPr="006132BC" w:rsidRDefault="006132BC" w:rsidP="00C31F49"/>
    <w:p w14:paraId="0E70D07E" w14:textId="77777777" w:rsidR="002C70C2" w:rsidRDefault="002C70C2" w:rsidP="00FC2EE7">
      <w:pPr>
        <w:ind w:right="1102"/>
        <w:jc w:val="both"/>
        <w:rPr>
          <w:spacing w:val="-3"/>
        </w:rPr>
      </w:pPr>
    </w:p>
    <w:tbl>
      <w:tblPr>
        <w:tblStyle w:val="Reetkatablice"/>
        <w:tblW w:w="10065" w:type="dxa"/>
        <w:tblInd w:w="-714" w:type="dxa"/>
        <w:tblLayout w:type="fixed"/>
        <w:tblLook w:val="04A0" w:firstRow="1" w:lastRow="0" w:firstColumn="1" w:lastColumn="0" w:noHBand="0" w:noVBand="1"/>
      </w:tblPr>
      <w:tblGrid>
        <w:gridCol w:w="592"/>
        <w:gridCol w:w="965"/>
        <w:gridCol w:w="3972"/>
        <w:gridCol w:w="709"/>
        <w:gridCol w:w="567"/>
        <w:gridCol w:w="1559"/>
        <w:gridCol w:w="1701"/>
      </w:tblGrid>
      <w:tr w:rsidR="00F16E1A" w:rsidRPr="000C26C6" w14:paraId="21A38AB9" w14:textId="77777777" w:rsidTr="000A2510">
        <w:trPr>
          <w:trHeight w:val="847"/>
        </w:trPr>
        <w:tc>
          <w:tcPr>
            <w:tcW w:w="592" w:type="dxa"/>
          </w:tcPr>
          <w:p w14:paraId="03369CCC" w14:textId="77777777" w:rsidR="00F16E1A" w:rsidRPr="000C26C6" w:rsidRDefault="00F16E1A"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Line</w:t>
            </w:r>
          </w:p>
        </w:tc>
        <w:tc>
          <w:tcPr>
            <w:tcW w:w="965" w:type="dxa"/>
          </w:tcPr>
          <w:p w14:paraId="6129DF00" w14:textId="77777777" w:rsidR="00F16E1A" w:rsidRPr="000C26C6" w:rsidRDefault="00F16E1A"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NEK item Number</w:t>
            </w:r>
          </w:p>
        </w:tc>
        <w:tc>
          <w:tcPr>
            <w:tcW w:w="3972" w:type="dxa"/>
          </w:tcPr>
          <w:p w14:paraId="1E5CF93E" w14:textId="77777777" w:rsidR="00F16E1A" w:rsidRPr="000C26C6" w:rsidRDefault="00F16E1A"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Description</w:t>
            </w:r>
          </w:p>
        </w:tc>
        <w:tc>
          <w:tcPr>
            <w:tcW w:w="709" w:type="dxa"/>
          </w:tcPr>
          <w:p w14:paraId="6FD27BC3" w14:textId="77777777" w:rsidR="00F16E1A" w:rsidRPr="000C26C6" w:rsidRDefault="00F16E1A"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UOM</w:t>
            </w:r>
          </w:p>
          <w:p w14:paraId="78E2E98A" w14:textId="77777777" w:rsidR="00F16E1A" w:rsidRPr="000C26C6" w:rsidRDefault="00F16E1A" w:rsidP="000A2510">
            <w:pPr>
              <w:jc w:val="both"/>
              <w:rPr>
                <w:rFonts w:asciiTheme="minorHAnsi" w:hAnsiTheme="minorHAnsi" w:cstheme="minorHAnsi"/>
                <w:b/>
                <w:bCs/>
                <w:sz w:val="22"/>
                <w:szCs w:val="22"/>
              </w:rPr>
            </w:pPr>
          </w:p>
        </w:tc>
        <w:tc>
          <w:tcPr>
            <w:tcW w:w="567" w:type="dxa"/>
          </w:tcPr>
          <w:p w14:paraId="34263D28" w14:textId="77777777" w:rsidR="00F16E1A" w:rsidRPr="000C26C6" w:rsidRDefault="00F16E1A" w:rsidP="000A2510">
            <w:pPr>
              <w:jc w:val="both"/>
              <w:rPr>
                <w:rFonts w:asciiTheme="minorHAnsi" w:hAnsiTheme="minorHAnsi" w:cstheme="minorHAnsi"/>
                <w:b/>
                <w:bCs/>
                <w:sz w:val="22"/>
                <w:szCs w:val="22"/>
              </w:rPr>
            </w:pPr>
            <w:r w:rsidRPr="000C26C6">
              <w:rPr>
                <w:rFonts w:asciiTheme="minorHAnsi" w:hAnsiTheme="minorHAnsi" w:cstheme="minorHAnsi"/>
                <w:b/>
                <w:bCs/>
                <w:sz w:val="22"/>
                <w:szCs w:val="22"/>
              </w:rPr>
              <w:t>Qty</w:t>
            </w:r>
          </w:p>
          <w:p w14:paraId="3A050245" w14:textId="77777777" w:rsidR="00F16E1A" w:rsidRPr="000C26C6" w:rsidRDefault="00F16E1A" w:rsidP="000A2510">
            <w:pPr>
              <w:jc w:val="both"/>
              <w:rPr>
                <w:rFonts w:asciiTheme="minorHAnsi" w:hAnsiTheme="minorHAnsi" w:cstheme="minorHAnsi"/>
                <w:b/>
                <w:bCs/>
                <w:sz w:val="22"/>
                <w:szCs w:val="22"/>
              </w:rPr>
            </w:pPr>
          </w:p>
        </w:tc>
        <w:tc>
          <w:tcPr>
            <w:tcW w:w="1559" w:type="dxa"/>
          </w:tcPr>
          <w:p w14:paraId="21F3BA27" w14:textId="59D91E67" w:rsidR="00F16E1A" w:rsidRPr="000C26C6" w:rsidRDefault="00F16E1A" w:rsidP="000A2510">
            <w:pPr>
              <w:jc w:val="center"/>
              <w:rPr>
                <w:rFonts w:asciiTheme="minorHAnsi" w:hAnsiTheme="minorHAnsi" w:cstheme="minorHAnsi"/>
                <w:b/>
                <w:bCs/>
                <w:sz w:val="22"/>
                <w:szCs w:val="22"/>
              </w:rPr>
            </w:pPr>
            <w:r w:rsidRPr="00F16E1A">
              <w:rPr>
                <w:rFonts w:asciiTheme="minorHAnsi" w:hAnsiTheme="minorHAnsi" w:cstheme="minorHAnsi"/>
                <w:b/>
                <w:bCs/>
                <w:sz w:val="22"/>
                <w:szCs w:val="22"/>
              </w:rPr>
              <w:t>Fixed price per item</w:t>
            </w:r>
          </w:p>
        </w:tc>
        <w:tc>
          <w:tcPr>
            <w:tcW w:w="1701" w:type="dxa"/>
          </w:tcPr>
          <w:p w14:paraId="1E393CF7" w14:textId="77777777" w:rsidR="00F16E1A" w:rsidRPr="000C26C6" w:rsidRDefault="00F16E1A" w:rsidP="000A2510">
            <w:pPr>
              <w:jc w:val="center"/>
              <w:rPr>
                <w:rFonts w:asciiTheme="minorHAnsi" w:hAnsiTheme="minorHAnsi" w:cstheme="minorHAnsi"/>
                <w:b/>
                <w:bCs/>
                <w:sz w:val="22"/>
                <w:szCs w:val="22"/>
              </w:rPr>
            </w:pPr>
            <w:r w:rsidRPr="000C26C6">
              <w:rPr>
                <w:rFonts w:asciiTheme="minorHAnsi" w:hAnsiTheme="minorHAnsi" w:cstheme="minorHAnsi"/>
                <w:b/>
                <w:bCs/>
                <w:sz w:val="22"/>
                <w:szCs w:val="22"/>
              </w:rPr>
              <w:t xml:space="preserve">Fixed Total </w:t>
            </w:r>
            <w:proofErr w:type="gramStart"/>
            <w:r w:rsidRPr="000C26C6">
              <w:rPr>
                <w:rFonts w:asciiTheme="minorHAnsi" w:hAnsiTheme="minorHAnsi" w:cstheme="minorHAnsi"/>
                <w:b/>
                <w:bCs/>
                <w:sz w:val="22"/>
                <w:szCs w:val="22"/>
              </w:rPr>
              <w:t>value</w:t>
            </w:r>
            <w:proofErr w:type="gramEnd"/>
          </w:p>
          <w:p w14:paraId="14E49E8F" w14:textId="5AA101D7" w:rsidR="00F16E1A" w:rsidRPr="000C26C6" w:rsidRDefault="00F16E1A" w:rsidP="000A2510">
            <w:pPr>
              <w:jc w:val="center"/>
              <w:rPr>
                <w:rFonts w:asciiTheme="minorHAnsi" w:hAnsiTheme="minorHAnsi" w:cstheme="minorHAnsi"/>
                <w:b/>
                <w:bCs/>
                <w:sz w:val="22"/>
                <w:szCs w:val="22"/>
              </w:rPr>
            </w:pPr>
          </w:p>
        </w:tc>
      </w:tr>
      <w:tr w:rsidR="00F16E1A" w:rsidRPr="000C26C6" w14:paraId="08036715" w14:textId="77777777" w:rsidTr="000A2510">
        <w:trPr>
          <w:trHeight w:val="702"/>
        </w:trPr>
        <w:tc>
          <w:tcPr>
            <w:tcW w:w="592" w:type="dxa"/>
          </w:tcPr>
          <w:p w14:paraId="1A0DAC95"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1</w:t>
            </w:r>
          </w:p>
        </w:tc>
        <w:tc>
          <w:tcPr>
            <w:tcW w:w="965" w:type="dxa"/>
          </w:tcPr>
          <w:p w14:paraId="19A28DA6" w14:textId="77777777" w:rsidR="00F16E1A" w:rsidRPr="000C26C6" w:rsidRDefault="00F16E1A" w:rsidP="000A2510">
            <w:pPr>
              <w:jc w:val="both"/>
              <w:rPr>
                <w:rFonts w:asciiTheme="minorHAnsi" w:hAnsiTheme="minorHAnsi" w:cstheme="minorHAnsi"/>
                <w:sz w:val="22"/>
                <w:szCs w:val="22"/>
              </w:rPr>
            </w:pPr>
            <w:r>
              <w:rPr>
                <w:rFonts w:cs="Arial"/>
                <w:color w:val="000000"/>
                <w:sz w:val="20"/>
              </w:rPr>
              <w:t>430645</w:t>
            </w:r>
          </w:p>
        </w:tc>
        <w:tc>
          <w:tcPr>
            <w:tcW w:w="3972" w:type="dxa"/>
          </w:tcPr>
          <w:p w14:paraId="0C20D1A7" w14:textId="77777777" w:rsidR="00F16E1A" w:rsidRPr="000C26C6" w:rsidRDefault="00F16E1A" w:rsidP="000A2510">
            <w:pPr>
              <w:jc w:val="both"/>
              <w:rPr>
                <w:rFonts w:asciiTheme="minorHAnsi" w:hAnsiTheme="minorHAnsi" w:cstheme="minorHAnsi"/>
                <w:sz w:val="22"/>
                <w:szCs w:val="22"/>
              </w:rPr>
            </w:pPr>
            <w:r w:rsidRPr="002A6B0E">
              <w:rPr>
                <w:rFonts w:cs="Arial"/>
                <w:color w:val="000000"/>
                <w:sz w:val="20"/>
              </w:rPr>
              <w:t>TRANSMITTER.ELECTRIC,</w:t>
            </w:r>
            <w:r>
              <w:rPr>
                <w:rFonts w:cs="Arial"/>
                <w:color w:val="000000"/>
                <w:sz w:val="20"/>
              </w:rPr>
              <w:t xml:space="preserve"> </w:t>
            </w:r>
            <w:r w:rsidRPr="002A6B0E">
              <w:rPr>
                <w:rFonts w:cs="Arial"/>
                <w:color w:val="000000"/>
                <w:sz w:val="20"/>
              </w:rPr>
              <w:t>SC:</w:t>
            </w:r>
            <w:proofErr w:type="gramStart"/>
            <w:r w:rsidRPr="002A6B0E">
              <w:rPr>
                <w:rFonts w:cs="Arial"/>
                <w:color w:val="000000"/>
                <w:sz w:val="20"/>
              </w:rPr>
              <w:t>SR,TYPE</w:t>
            </w:r>
            <w:proofErr w:type="gramEnd"/>
            <w:r w:rsidRPr="002A6B0E">
              <w:rPr>
                <w:rFonts w:cs="Arial"/>
                <w:color w:val="000000"/>
                <w:sz w:val="20"/>
              </w:rPr>
              <w:t>:PRESSURE DIFFERENTIAL,SUPPLY:13.5-48VDC,RANGE:[-1000,1000]"WC,OUTPUT:4-20mADC, isolating diaphragm 316L SST, 1/4" Swagelok PROCESS CONNECTION AND DRAIN HOLE, mounting bracket: Traditional Process Flange Bracket, SST 2” Pipe, SST Mounting Hardware</w:t>
            </w:r>
          </w:p>
        </w:tc>
        <w:tc>
          <w:tcPr>
            <w:tcW w:w="709" w:type="dxa"/>
          </w:tcPr>
          <w:p w14:paraId="6217BDEC"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EA</w:t>
            </w:r>
          </w:p>
        </w:tc>
        <w:tc>
          <w:tcPr>
            <w:tcW w:w="567" w:type="dxa"/>
          </w:tcPr>
          <w:p w14:paraId="43DDE0CC"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2</w:t>
            </w:r>
          </w:p>
        </w:tc>
        <w:tc>
          <w:tcPr>
            <w:tcW w:w="1559" w:type="dxa"/>
          </w:tcPr>
          <w:p w14:paraId="3205D8B0" w14:textId="77777777" w:rsidR="00F16E1A" w:rsidRPr="000C26C6" w:rsidRDefault="00F16E1A" w:rsidP="000A2510">
            <w:pPr>
              <w:jc w:val="both"/>
              <w:rPr>
                <w:rFonts w:asciiTheme="minorHAnsi" w:hAnsiTheme="minorHAnsi" w:cstheme="minorHAnsi"/>
                <w:sz w:val="22"/>
                <w:szCs w:val="22"/>
              </w:rPr>
            </w:pPr>
          </w:p>
        </w:tc>
        <w:tc>
          <w:tcPr>
            <w:tcW w:w="1701" w:type="dxa"/>
          </w:tcPr>
          <w:p w14:paraId="2556A4F7" w14:textId="77777777" w:rsidR="00F16E1A" w:rsidRPr="000C26C6" w:rsidRDefault="00F16E1A" w:rsidP="000A2510">
            <w:pPr>
              <w:jc w:val="both"/>
              <w:rPr>
                <w:rFonts w:asciiTheme="minorHAnsi" w:hAnsiTheme="minorHAnsi" w:cstheme="minorHAnsi"/>
                <w:sz w:val="22"/>
                <w:szCs w:val="22"/>
              </w:rPr>
            </w:pPr>
          </w:p>
        </w:tc>
      </w:tr>
      <w:tr w:rsidR="00F16E1A" w:rsidRPr="000C26C6" w14:paraId="36FF956C" w14:textId="77777777" w:rsidTr="000A2510">
        <w:trPr>
          <w:trHeight w:val="1067"/>
        </w:trPr>
        <w:tc>
          <w:tcPr>
            <w:tcW w:w="592" w:type="dxa"/>
          </w:tcPr>
          <w:p w14:paraId="059651D2"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2</w:t>
            </w:r>
          </w:p>
        </w:tc>
        <w:tc>
          <w:tcPr>
            <w:tcW w:w="965" w:type="dxa"/>
          </w:tcPr>
          <w:p w14:paraId="72CD99D0" w14:textId="77777777" w:rsidR="00F16E1A" w:rsidRPr="000C26C6" w:rsidRDefault="00F16E1A" w:rsidP="000A2510">
            <w:pPr>
              <w:jc w:val="both"/>
              <w:rPr>
                <w:rFonts w:asciiTheme="minorHAnsi" w:hAnsiTheme="minorHAnsi" w:cstheme="minorHAnsi"/>
                <w:sz w:val="22"/>
                <w:szCs w:val="22"/>
              </w:rPr>
            </w:pPr>
            <w:r>
              <w:rPr>
                <w:rFonts w:cs="Arial"/>
                <w:color w:val="000000"/>
                <w:sz w:val="20"/>
              </w:rPr>
              <w:t>430644</w:t>
            </w:r>
          </w:p>
        </w:tc>
        <w:tc>
          <w:tcPr>
            <w:tcW w:w="3972" w:type="dxa"/>
          </w:tcPr>
          <w:p w14:paraId="5492A710" w14:textId="77777777" w:rsidR="00F16E1A" w:rsidRPr="000C26C6" w:rsidRDefault="00F16E1A" w:rsidP="000A2510">
            <w:pPr>
              <w:jc w:val="both"/>
              <w:rPr>
                <w:rFonts w:asciiTheme="minorHAnsi" w:hAnsiTheme="minorHAnsi" w:cstheme="minorHAnsi"/>
                <w:sz w:val="22"/>
                <w:szCs w:val="22"/>
              </w:rPr>
            </w:pPr>
            <w:r w:rsidRPr="002A6B0E">
              <w:rPr>
                <w:rFonts w:asciiTheme="minorHAnsi" w:hAnsiTheme="minorHAnsi" w:cstheme="minorHAnsi"/>
                <w:color w:val="000000"/>
                <w:sz w:val="22"/>
                <w:szCs w:val="22"/>
              </w:rPr>
              <w:t>TRANSMITTER.ELECTRIC,</w:t>
            </w:r>
            <w:r>
              <w:rPr>
                <w:rFonts w:asciiTheme="minorHAnsi" w:hAnsiTheme="minorHAnsi" w:cstheme="minorHAnsi"/>
                <w:color w:val="000000"/>
                <w:sz w:val="22"/>
                <w:szCs w:val="22"/>
              </w:rPr>
              <w:t xml:space="preserve"> </w:t>
            </w:r>
            <w:r w:rsidRPr="002A6B0E">
              <w:rPr>
                <w:rFonts w:asciiTheme="minorHAnsi" w:hAnsiTheme="minorHAnsi" w:cstheme="minorHAnsi"/>
                <w:color w:val="000000"/>
                <w:sz w:val="22"/>
                <w:szCs w:val="22"/>
              </w:rPr>
              <w:t>SC:</w:t>
            </w:r>
            <w:proofErr w:type="gramStart"/>
            <w:r w:rsidRPr="002A6B0E">
              <w:rPr>
                <w:rFonts w:asciiTheme="minorHAnsi" w:hAnsiTheme="minorHAnsi" w:cstheme="minorHAnsi"/>
                <w:color w:val="000000"/>
                <w:sz w:val="22"/>
                <w:szCs w:val="22"/>
              </w:rPr>
              <w:t>SR,TYPE</w:t>
            </w:r>
            <w:proofErr w:type="gramEnd"/>
            <w:r w:rsidRPr="002A6B0E">
              <w:rPr>
                <w:rFonts w:asciiTheme="minorHAnsi" w:hAnsiTheme="minorHAnsi" w:cstheme="minorHAnsi"/>
                <w:color w:val="000000"/>
                <w:sz w:val="22"/>
                <w:szCs w:val="22"/>
              </w:rPr>
              <w:t>:PRESSURE gauge,SUPPLY:13.5-48VDC,RANGE:[-14.2,4000]psig,OUTPUT:4-20mADC, isolating diaphragm 316L SST, 1/4" Swagelok PROCESS CONNECTION AND DRAIN HOLE, mounting bracket: Traditional Process Flange Bracket, SST 2” Pipe, SST Mounting Hardware</w:t>
            </w:r>
          </w:p>
        </w:tc>
        <w:tc>
          <w:tcPr>
            <w:tcW w:w="709" w:type="dxa"/>
          </w:tcPr>
          <w:p w14:paraId="191FFD3D"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EA</w:t>
            </w:r>
          </w:p>
        </w:tc>
        <w:tc>
          <w:tcPr>
            <w:tcW w:w="567" w:type="dxa"/>
          </w:tcPr>
          <w:p w14:paraId="7B42BA44" w14:textId="77777777" w:rsidR="00F16E1A" w:rsidRPr="000C26C6" w:rsidRDefault="00F16E1A" w:rsidP="000A2510">
            <w:pPr>
              <w:jc w:val="both"/>
              <w:rPr>
                <w:rFonts w:asciiTheme="minorHAnsi" w:hAnsiTheme="minorHAnsi" w:cstheme="minorHAnsi"/>
                <w:sz w:val="22"/>
                <w:szCs w:val="22"/>
              </w:rPr>
            </w:pPr>
            <w:r>
              <w:rPr>
                <w:rFonts w:asciiTheme="minorHAnsi" w:hAnsiTheme="minorHAnsi" w:cstheme="minorHAnsi"/>
                <w:sz w:val="22"/>
                <w:szCs w:val="22"/>
              </w:rPr>
              <w:t>2</w:t>
            </w:r>
          </w:p>
        </w:tc>
        <w:tc>
          <w:tcPr>
            <w:tcW w:w="1559" w:type="dxa"/>
          </w:tcPr>
          <w:p w14:paraId="49F0A9E1" w14:textId="77777777" w:rsidR="00F16E1A" w:rsidRPr="000C26C6" w:rsidRDefault="00F16E1A" w:rsidP="000A2510">
            <w:pPr>
              <w:jc w:val="both"/>
              <w:rPr>
                <w:rFonts w:asciiTheme="minorHAnsi" w:hAnsiTheme="minorHAnsi" w:cstheme="minorHAnsi"/>
                <w:sz w:val="22"/>
                <w:szCs w:val="22"/>
              </w:rPr>
            </w:pPr>
          </w:p>
        </w:tc>
        <w:tc>
          <w:tcPr>
            <w:tcW w:w="1701" w:type="dxa"/>
          </w:tcPr>
          <w:p w14:paraId="30B1FB39" w14:textId="77777777" w:rsidR="00F16E1A" w:rsidRPr="000C26C6" w:rsidRDefault="00F16E1A" w:rsidP="000A2510">
            <w:pPr>
              <w:jc w:val="both"/>
              <w:rPr>
                <w:rFonts w:asciiTheme="minorHAnsi" w:hAnsiTheme="minorHAnsi" w:cstheme="minorHAnsi"/>
                <w:sz w:val="22"/>
                <w:szCs w:val="22"/>
              </w:rPr>
            </w:pPr>
          </w:p>
        </w:tc>
      </w:tr>
      <w:tr w:rsidR="00F16E1A" w:rsidRPr="000C26C6" w14:paraId="4A03207E" w14:textId="77777777" w:rsidTr="000A2510">
        <w:trPr>
          <w:trHeight w:val="702"/>
        </w:trPr>
        <w:tc>
          <w:tcPr>
            <w:tcW w:w="592" w:type="dxa"/>
          </w:tcPr>
          <w:p w14:paraId="0614104D"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3</w:t>
            </w:r>
          </w:p>
        </w:tc>
        <w:tc>
          <w:tcPr>
            <w:tcW w:w="965" w:type="dxa"/>
          </w:tcPr>
          <w:p w14:paraId="4AC21910" w14:textId="77777777" w:rsidR="00F16E1A" w:rsidRPr="000C26C6" w:rsidRDefault="00F16E1A" w:rsidP="000A2510">
            <w:pPr>
              <w:jc w:val="both"/>
              <w:rPr>
                <w:rFonts w:asciiTheme="minorHAnsi" w:hAnsiTheme="minorHAnsi" w:cstheme="minorHAnsi"/>
                <w:sz w:val="22"/>
                <w:szCs w:val="22"/>
              </w:rPr>
            </w:pPr>
            <w:r>
              <w:rPr>
                <w:rFonts w:cs="Arial"/>
                <w:color w:val="000000"/>
                <w:sz w:val="20"/>
              </w:rPr>
              <w:t>430643</w:t>
            </w:r>
          </w:p>
        </w:tc>
        <w:tc>
          <w:tcPr>
            <w:tcW w:w="3972" w:type="dxa"/>
          </w:tcPr>
          <w:p w14:paraId="13485268" w14:textId="77777777" w:rsidR="00F16E1A" w:rsidRPr="000C26C6" w:rsidRDefault="00F16E1A" w:rsidP="000A2510">
            <w:pPr>
              <w:jc w:val="both"/>
              <w:rPr>
                <w:rFonts w:asciiTheme="minorHAnsi" w:hAnsiTheme="minorHAnsi" w:cstheme="minorHAnsi"/>
                <w:sz w:val="22"/>
                <w:szCs w:val="22"/>
              </w:rPr>
            </w:pPr>
            <w:proofErr w:type="gramStart"/>
            <w:r w:rsidRPr="002A6B0E">
              <w:rPr>
                <w:rFonts w:asciiTheme="minorHAnsi" w:hAnsiTheme="minorHAnsi" w:cstheme="minorHAnsi"/>
                <w:color w:val="000000"/>
                <w:sz w:val="22"/>
                <w:szCs w:val="22"/>
              </w:rPr>
              <w:t>TRANSMITTER.ELECTRIC,SC</w:t>
            </w:r>
            <w:proofErr w:type="gramEnd"/>
            <w:r w:rsidRPr="002A6B0E">
              <w:rPr>
                <w:rFonts w:asciiTheme="minorHAnsi" w:hAnsiTheme="minorHAnsi" w:cstheme="minorHAnsi"/>
                <w:color w:val="000000"/>
                <w:sz w:val="22"/>
                <w:szCs w:val="22"/>
              </w:rPr>
              <w:t>:SR,TYPE:PRESSURE DIFFERENTIAL,SUPPLY:13.5-48VDC,RANGE:[-250,250]"WC,OUTPUT:4-20mADC, isolating diaphragm 316L SST, 1/4" Swagelok PROCESS CONNECTION AND DRAIN HOLE, mounting bracket: Traditional Process Flange Bracket, SST 2” Pipe, SST Mounting Hardware</w:t>
            </w:r>
          </w:p>
        </w:tc>
        <w:tc>
          <w:tcPr>
            <w:tcW w:w="709" w:type="dxa"/>
          </w:tcPr>
          <w:p w14:paraId="588E2038" w14:textId="77777777" w:rsidR="00F16E1A" w:rsidRPr="000C26C6" w:rsidRDefault="00F16E1A" w:rsidP="000A2510">
            <w:pPr>
              <w:jc w:val="both"/>
              <w:rPr>
                <w:rFonts w:asciiTheme="minorHAnsi" w:hAnsiTheme="minorHAnsi" w:cstheme="minorHAnsi"/>
                <w:sz w:val="22"/>
                <w:szCs w:val="22"/>
              </w:rPr>
            </w:pPr>
            <w:r>
              <w:rPr>
                <w:rFonts w:asciiTheme="minorHAnsi" w:hAnsiTheme="minorHAnsi" w:cstheme="minorHAnsi"/>
                <w:sz w:val="22"/>
                <w:szCs w:val="22"/>
              </w:rPr>
              <w:t>EA</w:t>
            </w:r>
          </w:p>
        </w:tc>
        <w:tc>
          <w:tcPr>
            <w:tcW w:w="567" w:type="dxa"/>
          </w:tcPr>
          <w:p w14:paraId="5F76E646" w14:textId="77777777" w:rsidR="00F16E1A" w:rsidRPr="000C26C6" w:rsidRDefault="00F16E1A" w:rsidP="000A2510">
            <w:pPr>
              <w:jc w:val="both"/>
              <w:rPr>
                <w:rFonts w:asciiTheme="minorHAnsi" w:hAnsiTheme="minorHAnsi" w:cstheme="minorHAnsi"/>
                <w:sz w:val="22"/>
                <w:szCs w:val="22"/>
              </w:rPr>
            </w:pPr>
            <w:r>
              <w:rPr>
                <w:rFonts w:asciiTheme="minorHAnsi" w:hAnsiTheme="minorHAnsi" w:cstheme="minorHAnsi"/>
                <w:sz w:val="22"/>
                <w:szCs w:val="22"/>
              </w:rPr>
              <w:t>1</w:t>
            </w:r>
          </w:p>
        </w:tc>
        <w:tc>
          <w:tcPr>
            <w:tcW w:w="1559" w:type="dxa"/>
          </w:tcPr>
          <w:p w14:paraId="6F6CF4C7" w14:textId="77777777" w:rsidR="00F16E1A" w:rsidRPr="000C26C6" w:rsidRDefault="00F16E1A" w:rsidP="000A2510">
            <w:pPr>
              <w:jc w:val="both"/>
              <w:rPr>
                <w:rFonts w:asciiTheme="minorHAnsi" w:hAnsiTheme="minorHAnsi" w:cstheme="minorHAnsi"/>
                <w:sz w:val="22"/>
                <w:szCs w:val="22"/>
              </w:rPr>
            </w:pPr>
          </w:p>
        </w:tc>
        <w:tc>
          <w:tcPr>
            <w:tcW w:w="1701" w:type="dxa"/>
          </w:tcPr>
          <w:p w14:paraId="41F75EF8" w14:textId="77777777" w:rsidR="00F16E1A" w:rsidRPr="000C26C6" w:rsidRDefault="00F16E1A" w:rsidP="000A2510">
            <w:pPr>
              <w:jc w:val="both"/>
              <w:rPr>
                <w:rFonts w:asciiTheme="minorHAnsi" w:hAnsiTheme="minorHAnsi" w:cstheme="minorHAnsi"/>
                <w:sz w:val="22"/>
                <w:szCs w:val="22"/>
              </w:rPr>
            </w:pPr>
          </w:p>
        </w:tc>
      </w:tr>
      <w:tr w:rsidR="00F16E1A" w:rsidRPr="000C26C6" w14:paraId="7BCECB7B" w14:textId="77777777" w:rsidTr="000A2510">
        <w:trPr>
          <w:trHeight w:val="702"/>
        </w:trPr>
        <w:tc>
          <w:tcPr>
            <w:tcW w:w="592" w:type="dxa"/>
          </w:tcPr>
          <w:p w14:paraId="750257CA"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4</w:t>
            </w:r>
          </w:p>
        </w:tc>
        <w:tc>
          <w:tcPr>
            <w:tcW w:w="965" w:type="dxa"/>
          </w:tcPr>
          <w:p w14:paraId="75EECE4D" w14:textId="77777777" w:rsidR="00F16E1A" w:rsidRPr="000C26C6" w:rsidRDefault="00F16E1A" w:rsidP="000A2510">
            <w:pPr>
              <w:jc w:val="both"/>
              <w:rPr>
                <w:rFonts w:asciiTheme="minorHAnsi" w:hAnsiTheme="minorHAnsi" w:cstheme="minorHAnsi"/>
                <w:sz w:val="22"/>
                <w:szCs w:val="22"/>
              </w:rPr>
            </w:pPr>
            <w:r>
              <w:rPr>
                <w:rFonts w:cs="Arial"/>
                <w:color w:val="000000"/>
                <w:sz w:val="20"/>
              </w:rPr>
              <w:t>430642</w:t>
            </w:r>
          </w:p>
        </w:tc>
        <w:tc>
          <w:tcPr>
            <w:tcW w:w="3972" w:type="dxa"/>
          </w:tcPr>
          <w:p w14:paraId="656D4BCB" w14:textId="77777777" w:rsidR="00F16E1A" w:rsidRPr="000C26C6" w:rsidRDefault="00F16E1A" w:rsidP="000A2510">
            <w:pPr>
              <w:jc w:val="both"/>
              <w:rPr>
                <w:rFonts w:asciiTheme="minorHAnsi" w:hAnsiTheme="minorHAnsi" w:cstheme="minorHAnsi"/>
                <w:sz w:val="22"/>
                <w:szCs w:val="22"/>
              </w:rPr>
            </w:pPr>
            <w:proofErr w:type="gramStart"/>
            <w:r w:rsidRPr="002A6B0E">
              <w:rPr>
                <w:rFonts w:asciiTheme="minorHAnsi" w:hAnsiTheme="minorHAnsi" w:cstheme="minorHAnsi"/>
                <w:color w:val="000000"/>
                <w:sz w:val="22"/>
                <w:szCs w:val="22"/>
              </w:rPr>
              <w:t>TRANSMITTER.ELECTRIC,SC</w:t>
            </w:r>
            <w:proofErr w:type="gramEnd"/>
            <w:r w:rsidRPr="002A6B0E">
              <w:rPr>
                <w:rFonts w:asciiTheme="minorHAnsi" w:hAnsiTheme="minorHAnsi" w:cstheme="minorHAnsi"/>
                <w:color w:val="000000"/>
                <w:sz w:val="22"/>
                <w:szCs w:val="22"/>
              </w:rPr>
              <w:t>:SR,TYPE:PRESSURE gauge,SUPPLY:13.5-48VDC,RANGE:[-14.2,2000]psig,OUTPUT:4-20mADC, isolating diaphragm 316L SST, 1/4" Swagelok PROCESS CONNECTION AND DRAIN HOLE, mounting bracket: Traditional Process Flange Bracket, SST 2” Pipe, SST Mounting Hardware</w:t>
            </w:r>
          </w:p>
        </w:tc>
        <w:tc>
          <w:tcPr>
            <w:tcW w:w="709" w:type="dxa"/>
          </w:tcPr>
          <w:p w14:paraId="2D019346" w14:textId="77777777"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EA</w:t>
            </w:r>
          </w:p>
        </w:tc>
        <w:tc>
          <w:tcPr>
            <w:tcW w:w="567" w:type="dxa"/>
          </w:tcPr>
          <w:p w14:paraId="307BA6D1" w14:textId="77777777" w:rsidR="00F16E1A" w:rsidRPr="000C26C6" w:rsidRDefault="00F16E1A" w:rsidP="000A2510">
            <w:pPr>
              <w:jc w:val="both"/>
              <w:rPr>
                <w:rFonts w:asciiTheme="minorHAnsi" w:hAnsiTheme="minorHAnsi" w:cstheme="minorHAnsi"/>
                <w:sz w:val="22"/>
                <w:szCs w:val="22"/>
              </w:rPr>
            </w:pPr>
            <w:r>
              <w:rPr>
                <w:rFonts w:asciiTheme="minorHAnsi" w:hAnsiTheme="minorHAnsi" w:cstheme="minorHAnsi"/>
                <w:sz w:val="22"/>
                <w:szCs w:val="22"/>
              </w:rPr>
              <w:t>6</w:t>
            </w:r>
          </w:p>
        </w:tc>
        <w:tc>
          <w:tcPr>
            <w:tcW w:w="1559" w:type="dxa"/>
          </w:tcPr>
          <w:p w14:paraId="12BB7738" w14:textId="77777777" w:rsidR="00F16E1A" w:rsidRPr="000C26C6" w:rsidRDefault="00F16E1A" w:rsidP="000A2510">
            <w:pPr>
              <w:jc w:val="both"/>
              <w:rPr>
                <w:rFonts w:asciiTheme="minorHAnsi" w:hAnsiTheme="minorHAnsi" w:cstheme="minorHAnsi"/>
                <w:sz w:val="22"/>
                <w:szCs w:val="22"/>
              </w:rPr>
            </w:pPr>
          </w:p>
        </w:tc>
        <w:tc>
          <w:tcPr>
            <w:tcW w:w="1701" w:type="dxa"/>
          </w:tcPr>
          <w:p w14:paraId="3CD96A46" w14:textId="77777777" w:rsidR="00F16E1A" w:rsidRPr="000C26C6" w:rsidRDefault="00F16E1A" w:rsidP="000A2510">
            <w:pPr>
              <w:jc w:val="both"/>
              <w:rPr>
                <w:rFonts w:asciiTheme="minorHAnsi" w:hAnsiTheme="minorHAnsi" w:cstheme="minorHAnsi"/>
                <w:sz w:val="22"/>
                <w:szCs w:val="22"/>
              </w:rPr>
            </w:pPr>
          </w:p>
        </w:tc>
      </w:tr>
      <w:tr w:rsidR="00F16E1A" w:rsidRPr="000C26C6" w14:paraId="3716A511" w14:textId="77777777" w:rsidTr="000A2510">
        <w:trPr>
          <w:trHeight w:val="702"/>
        </w:trPr>
        <w:tc>
          <w:tcPr>
            <w:tcW w:w="592" w:type="dxa"/>
          </w:tcPr>
          <w:p w14:paraId="47611589" w14:textId="77777777" w:rsidR="00F16E1A" w:rsidRPr="000C26C6" w:rsidRDefault="00F16E1A" w:rsidP="000A2510">
            <w:pPr>
              <w:jc w:val="both"/>
              <w:rPr>
                <w:rFonts w:asciiTheme="minorHAnsi" w:hAnsiTheme="minorHAnsi" w:cstheme="minorHAnsi"/>
                <w:sz w:val="22"/>
              </w:rPr>
            </w:pPr>
            <w:r>
              <w:rPr>
                <w:rFonts w:asciiTheme="minorHAnsi" w:hAnsiTheme="minorHAnsi" w:cstheme="minorHAnsi"/>
                <w:sz w:val="22"/>
              </w:rPr>
              <w:t>5</w:t>
            </w:r>
          </w:p>
        </w:tc>
        <w:tc>
          <w:tcPr>
            <w:tcW w:w="965" w:type="dxa"/>
          </w:tcPr>
          <w:p w14:paraId="7283F951" w14:textId="77777777" w:rsidR="00F16E1A" w:rsidRPr="002A6B0E" w:rsidRDefault="00F16E1A" w:rsidP="000A2510">
            <w:pPr>
              <w:rPr>
                <w:rFonts w:cs="Arial"/>
                <w:sz w:val="20"/>
              </w:rPr>
            </w:pPr>
            <w:r w:rsidRPr="002A6B0E">
              <w:rPr>
                <w:rFonts w:cs="Arial"/>
                <w:sz w:val="20"/>
              </w:rPr>
              <w:t>422522</w:t>
            </w:r>
          </w:p>
        </w:tc>
        <w:tc>
          <w:tcPr>
            <w:tcW w:w="3972" w:type="dxa"/>
          </w:tcPr>
          <w:p w14:paraId="4C007C61" w14:textId="77777777" w:rsidR="00F16E1A" w:rsidRPr="002A6B0E" w:rsidRDefault="00F16E1A" w:rsidP="000A2510">
            <w:pPr>
              <w:jc w:val="both"/>
              <w:rPr>
                <w:rFonts w:asciiTheme="minorHAnsi" w:hAnsiTheme="minorHAnsi" w:cstheme="minorHAnsi"/>
                <w:color w:val="000000"/>
                <w:sz w:val="22"/>
              </w:rPr>
            </w:pPr>
            <w:proofErr w:type="gramStart"/>
            <w:r w:rsidRPr="002A6B0E">
              <w:rPr>
                <w:rFonts w:asciiTheme="minorHAnsi" w:hAnsiTheme="minorHAnsi" w:cstheme="minorHAnsi"/>
                <w:color w:val="000000"/>
                <w:sz w:val="22"/>
              </w:rPr>
              <w:t>TRANSMITTER.ELECTRIC,SC</w:t>
            </w:r>
            <w:proofErr w:type="gramEnd"/>
            <w:r w:rsidRPr="002A6B0E">
              <w:rPr>
                <w:rFonts w:asciiTheme="minorHAnsi" w:hAnsiTheme="minorHAnsi" w:cstheme="minorHAnsi"/>
                <w:color w:val="000000"/>
                <w:sz w:val="22"/>
              </w:rPr>
              <w:t>:SR,TYPE:NUCLEAR, PRESSURE DIFFERENTIAL,FILL SYSTEM:SILICONE OIL,SUPPLY:13.55÷48VDC,RANGE:-250÷250 "H2O,OUTPUT:4÷20MADC, PROOF:3626PSIG,ISOL.DIAPHRAGM:316 SST,HOUSING:SST,FLANGE:TRADITIONAL, SST</w:t>
            </w:r>
          </w:p>
        </w:tc>
        <w:tc>
          <w:tcPr>
            <w:tcW w:w="709" w:type="dxa"/>
          </w:tcPr>
          <w:p w14:paraId="49B07B11" w14:textId="77777777" w:rsidR="00F16E1A" w:rsidRPr="000C26C6" w:rsidRDefault="00F16E1A" w:rsidP="000A2510">
            <w:pPr>
              <w:jc w:val="both"/>
              <w:rPr>
                <w:rFonts w:asciiTheme="minorHAnsi" w:hAnsiTheme="minorHAnsi" w:cstheme="minorHAnsi"/>
                <w:sz w:val="22"/>
              </w:rPr>
            </w:pPr>
            <w:r>
              <w:rPr>
                <w:rFonts w:asciiTheme="minorHAnsi" w:hAnsiTheme="minorHAnsi" w:cstheme="minorHAnsi"/>
                <w:sz w:val="22"/>
              </w:rPr>
              <w:t>EA</w:t>
            </w:r>
          </w:p>
        </w:tc>
        <w:tc>
          <w:tcPr>
            <w:tcW w:w="567" w:type="dxa"/>
          </w:tcPr>
          <w:p w14:paraId="126E0F40" w14:textId="77777777" w:rsidR="00F16E1A" w:rsidRDefault="00F16E1A" w:rsidP="000A2510">
            <w:pPr>
              <w:jc w:val="both"/>
              <w:rPr>
                <w:rFonts w:asciiTheme="minorHAnsi" w:hAnsiTheme="minorHAnsi" w:cstheme="minorHAnsi"/>
                <w:sz w:val="22"/>
              </w:rPr>
            </w:pPr>
            <w:r>
              <w:rPr>
                <w:rFonts w:asciiTheme="minorHAnsi" w:hAnsiTheme="minorHAnsi" w:cstheme="minorHAnsi"/>
                <w:sz w:val="22"/>
              </w:rPr>
              <w:t>2</w:t>
            </w:r>
          </w:p>
        </w:tc>
        <w:tc>
          <w:tcPr>
            <w:tcW w:w="1559" w:type="dxa"/>
          </w:tcPr>
          <w:p w14:paraId="234BB616" w14:textId="77777777" w:rsidR="00F16E1A" w:rsidRPr="000C26C6" w:rsidRDefault="00F16E1A" w:rsidP="000A2510">
            <w:pPr>
              <w:jc w:val="both"/>
              <w:rPr>
                <w:rFonts w:asciiTheme="minorHAnsi" w:hAnsiTheme="minorHAnsi" w:cstheme="minorHAnsi"/>
                <w:sz w:val="22"/>
              </w:rPr>
            </w:pPr>
          </w:p>
        </w:tc>
        <w:tc>
          <w:tcPr>
            <w:tcW w:w="1701" w:type="dxa"/>
          </w:tcPr>
          <w:p w14:paraId="2A95276F" w14:textId="77777777" w:rsidR="00F16E1A" w:rsidRPr="000C26C6" w:rsidRDefault="00F16E1A" w:rsidP="000A2510">
            <w:pPr>
              <w:jc w:val="both"/>
              <w:rPr>
                <w:rFonts w:asciiTheme="minorHAnsi" w:hAnsiTheme="minorHAnsi" w:cstheme="minorHAnsi"/>
                <w:sz w:val="22"/>
              </w:rPr>
            </w:pPr>
          </w:p>
        </w:tc>
      </w:tr>
      <w:tr w:rsidR="007610FD" w:rsidRPr="000C26C6" w14:paraId="2085A22D" w14:textId="77777777" w:rsidTr="000A2510">
        <w:trPr>
          <w:trHeight w:val="702"/>
        </w:trPr>
        <w:tc>
          <w:tcPr>
            <w:tcW w:w="592" w:type="dxa"/>
          </w:tcPr>
          <w:p w14:paraId="0D76E640" w14:textId="0645C50B" w:rsidR="007610FD" w:rsidRDefault="007610FD" w:rsidP="000A2510">
            <w:pPr>
              <w:jc w:val="both"/>
              <w:rPr>
                <w:rFonts w:asciiTheme="minorHAnsi" w:hAnsiTheme="minorHAnsi" w:cstheme="minorHAnsi"/>
                <w:sz w:val="22"/>
              </w:rPr>
            </w:pPr>
            <w:r>
              <w:rPr>
                <w:rFonts w:asciiTheme="minorHAnsi" w:hAnsiTheme="minorHAnsi" w:cstheme="minorHAnsi"/>
                <w:sz w:val="22"/>
              </w:rPr>
              <w:t>6</w:t>
            </w:r>
          </w:p>
        </w:tc>
        <w:tc>
          <w:tcPr>
            <w:tcW w:w="965" w:type="dxa"/>
          </w:tcPr>
          <w:p w14:paraId="256BD6C8" w14:textId="77777777" w:rsidR="007610FD" w:rsidRPr="002A6B0E" w:rsidRDefault="007610FD" w:rsidP="000A2510">
            <w:pPr>
              <w:rPr>
                <w:rFonts w:cs="Arial"/>
                <w:sz w:val="20"/>
              </w:rPr>
            </w:pPr>
          </w:p>
        </w:tc>
        <w:tc>
          <w:tcPr>
            <w:tcW w:w="3972" w:type="dxa"/>
          </w:tcPr>
          <w:p w14:paraId="351B6C9B" w14:textId="14BEE856" w:rsidR="007610FD" w:rsidRPr="002A6B0E" w:rsidRDefault="007610FD" w:rsidP="000A2510">
            <w:pPr>
              <w:jc w:val="both"/>
              <w:rPr>
                <w:rFonts w:asciiTheme="minorHAnsi" w:hAnsiTheme="minorHAnsi" w:cstheme="minorHAnsi"/>
                <w:color w:val="000000"/>
                <w:sz w:val="22"/>
              </w:rPr>
            </w:pPr>
            <w:r w:rsidRPr="007610FD">
              <w:rPr>
                <w:rFonts w:asciiTheme="minorHAnsi" w:hAnsiTheme="minorHAnsi" w:cstheme="minorHAnsi"/>
                <w:color w:val="000000"/>
                <w:sz w:val="22"/>
              </w:rPr>
              <w:t xml:space="preserve">Transportation cost per DAP NPP </w:t>
            </w:r>
            <w:proofErr w:type="spellStart"/>
            <w:r w:rsidRPr="007610FD">
              <w:rPr>
                <w:rFonts w:asciiTheme="minorHAnsi" w:hAnsiTheme="minorHAnsi" w:cstheme="minorHAnsi"/>
                <w:color w:val="000000"/>
                <w:sz w:val="22"/>
              </w:rPr>
              <w:t>Krško</w:t>
            </w:r>
            <w:proofErr w:type="spellEnd"/>
          </w:p>
        </w:tc>
        <w:tc>
          <w:tcPr>
            <w:tcW w:w="709" w:type="dxa"/>
          </w:tcPr>
          <w:p w14:paraId="782247C1" w14:textId="77777777" w:rsidR="007610FD" w:rsidRDefault="007610FD" w:rsidP="000A2510">
            <w:pPr>
              <w:jc w:val="both"/>
              <w:rPr>
                <w:rFonts w:asciiTheme="minorHAnsi" w:hAnsiTheme="minorHAnsi" w:cstheme="minorHAnsi"/>
                <w:sz w:val="22"/>
              </w:rPr>
            </w:pPr>
          </w:p>
        </w:tc>
        <w:tc>
          <w:tcPr>
            <w:tcW w:w="567" w:type="dxa"/>
          </w:tcPr>
          <w:p w14:paraId="5627A1F6" w14:textId="77777777" w:rsidR="007610FD" w:rsidRDefault="007610FD" w:rsidP="000A2510">
            <w:pPr>
              <w:jc w:val="both"/>
              <w:rPr>
                <w:rFonts w:asciiTheme="minorHAnsi" w:hAnsiTheme="minorHAnsi" w:cstheme="minorHAnsi"/>
                <w:sz w:val="22"/>
              </w:rPr>
            </w:pPr>
          </w:p>
        </w:tc>
        <w:tc>
          <w:tcPr>
            <w:tcW w:w="1559" w:type="dxa"/>
          </w:tcPr>
          <w:p w14:paraId="497D351B" w14:textId="77777777" w:rsidR="007610FD" w:rsidRPr="000C26C6" w:rsidRDefault="007610FD" w:rsidP="000A2510">
            <w:pPr>
              <w:jc w:val="both"/>
              <w:rPr>
                <w:rFonts w:asciiTheme="minorHAnsi" w:hAnsiTheme="minorHAnsi" w:cstheme="minorHAnsi"/>
                <w:sz w:val="22"/>
              </w:rPr>
            </w:pPr>
          </w:p>
        </w:tc>
        <w:tc>
          <w:tcPr>
            <w:tcW w:w="1701" w:type="dxa"/>
          </w:tcPr>
          <w:p w14:paraId="636B255F" w14:textId="77777777" w:rsidR="007610FD" w:rsidRPr="000C26C6" w:rsidRDefault="007610FD" w:rsidP="000A2510">
            <w:pPr>
              <w:jc w:val="both"/>
              <w:rPr>
                <w:rFonts w:asciiTheme="minorHAnsi" w:hAnsiTheme="minorHAnsi" w:cstheme="minorHAnsi"/>
                <w:sz w:val="22"/>
              </w:rPr>
            </w:pPr>
          </w:p>
        </w:tc>
      </w:tr>
      <w:tr w:rsidR="00F16E1A" w:rsidRPr="000C26C6" w14:paraId="7F7C89D0" w14:textId="77777777" w:rsidTr="000A2510">
        <w:trPr>
          <w:trHeight w:val="702"/>
        </w:trPr>
        <w:tc>
          <w:tcPr>
            <w:tcW w:w="8364" w:type="dxa"/>
            <w:gridSpan w:val="6"/>
          </w:tcPr>
          <w:p w14:paraId="7AC74B8C" w14:textId="6E99D463" w:rsidR="00F16E1A" w:rsidRPr="000C26C6" w:rsidRDefault="00F16E1A" w:rsidP="000A2510">
            <w:pPr>
              <w:jc w:val="both"/>
              <w:rPr>
                <w:rFonts w:asciiTheme="minorHAnsi" w:hAnsiTheme="minorHAnsi" w:cstheme="minorHAnsi"/>
                <w:sz w:val="22"/>
                <w:szCs w:val="22"/>
              </w:rPr>
            </w:pPr>
            <w:r w:rsidRPr="000C26C6">
              <w:rPr>
                <w:rFonts w:asciiTheme="minorHAnsi" w:hAnsiTheme="minorHAnsi" w:cstheme="minorHAnsi"/>
                <w:sz w:val="22"/>
                <w:szCs w:val="22"/>
              </w:rPr>
              <w:t xml:space="preserve">Fixed and Firm Total Price </w:t>
            </w:r>
          </w:p>
        </w:tc>
        <w:tc>
          <w:tcPr>
            <w:tcW w:w="1701" w:type="dxa"/>
          </w:tcPr>
          <w:p w14:paraId="4AAA39E9" w14:textId="77777777" w:rsidR="00F16E1A" w:rsidRPr="000C26C6" w:rsidRDefault="00F16E1A" w:rsidP="000A2510">
            <w:pPr>
              <w:jc w:val="both"/>
              <w:rPr>
                <w:rFonts w:asciiTheme="minorHAnsi" w:hAnsiTheme="minorHAnsi" w:cstheme="minorHAnsi"/>
                <w:sz w:val="22"/>
                <w:szCs w:val="22"/>
              </w:rPr>
            </w:pPr>
          </w:p>
        </w:tc>
      </w:tr>
    </w:tbl>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Naslov1"/>
        <w:ind w:right="1102"/>
      </w:pPr>
      <w:bookmarkStart w:id="32" w:name="_Toc439841467"/>
      <w:bookmarkStart w:id="33" w:name="_Toc4480366"/>
      <w:r w:rsidRPr="0031730C">
        <w:t>PAYMENT TERMS AND SCHEDULE</w:t>
      </w:r>
      <w:bookmarkEnd w:id="32"/>
      <w:bookmarkEnd w:id="33"/>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5745E2FF"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7CBA7866" w14:textId="77777777" w:rsidR="00781727" w:rsidRDefault="00781727" w:rsidP="00E22007">
      <w:pPr>
        <w:ind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0DB83385"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w:t>
      </w:r>
      <w:r w:rsidR="00D44C35">
        <w:rPr>
          <w:spacing w:val="-3"/>
        </w:rPr>
        <w:t>-</w:t>
      </w:r>
      <w:r w:rsidR="00A511EE" w:rsidRPr="00C83D9E">
        <w:rPr>
          <w:spacing w:val="-3"/>
        </w:rPr>
        <w:t xml:space="preserve">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Naslov1"/>
        <w:ind w:right="1102"/>
      </w:pPr>
      <w:bookmarkStart w:id="34" w:name="_Toc439841468"/>
      <w:bookmarkStart w:id="35" w:name="_Toc4480367"/>
      <w:r w:rsidRPr="00E86481">
        <w:t>INSPECTIONS, TESTS</w:t>
      </w:r>
      <w:bookmarkEnd w:id="34"/>
      <w:bookmarkEnd w:id="35"/>
      <w:r w:rsidRPr="00E86481">
        <w:t xml:space="preserve"> </w:t>
      </w:r>
    </w:p>
    <w:p w14:paraId="1C254504" w14:textId="77777777" w:rsidR="008F7E85" w:rsidRPr="0031730C" w:rsidRDefault="008F7E85" w:rsidP="00E86481">
      <w:pPr>
        <w:tabs>
          <w:tab w:val="left" w:pos="709"/>
        </w:tabs>
        <w:ind w:right="141"/>
        <w:jc w:val="both"/>
      </w:pPr>
    </w:p>
    <w:p w14:paraId="5CD571DC" w14:textId="62354542"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3A16EE" w:rsidRPr="003A16EE">
        <w:rPr>
          <w:spacing w:val="-3"/>
        </w:rPr>
        <w:t>Technical Specification for Items No. 185681 Rev. 0</w:t>
      </w:r>
      <w:r w:rsidR="00D44C35">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Naslov1"/>
        <w:ind w:right="1102"/>
      </w:pPr>
      <w:bookmarkStart w:id="36" w:name="_Toc439841469"/>
      <w:bookmarkStart w:id="37" w:name="_Toc4480368"/>
      <w:r w:rsidRPr="00D306C0">
        <w:t xml:space="preserve">LIQUIDATED </w:t>
      </w:r>
      <w:r w:rsidRPr="000E4078">
        <w:t>DAMAGES FOR DELAY</w:t>
      </w:r>
      <w:bookmarkEnd w:id="36"/>
      <w:bookmarkEnd w:id="37"/>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47A470CF" w:rsidR="009938EA" w:rsidRDefault="003A16EE" w:rsidP="002416D8">
      <w:pPr>
        <w:pStyle w:val="Odlomakpopisa"/>
        <w:numPr>
          <w:ilvl w:val="1"/>
          <w:numId w:val="12"/>
        </w:numPr>
        <w:ind w:right="425"/>
        <w:rPr>
          <w:rFonts w:ascii="Arial" w:hAnsi="Arial" w:cs="Arial"/>
          <w:spacing w:val="-3"/>
          <w:sz w:val="24"/>
          <w:szCs w:val="24"/>
        </w:rPr>
      </w:pPr>
      <w:r w:rsidRPr="003F2A6E">
        <w:rPr>
          <w:rFonts w:ascii="Arial" w:hAnsi="Arial" w:cs="Arial"/>
          <w:spacing w:val="-3"/>
          <w:sz w:val="24"/>
          <w:szCs w:val="24"/>
          <w:shd w:val="clear" w:color="auto" w:fill="FFFFFF" w:themeFill="background1"/>
        </w:rPr>
        <w:t xml:space="preserve"> </w:t>
      </w:r>
      <w:r w:rsidR="000C5FE1"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1</w:t>
      </w:r>
      <w:r w:rsidR="000C5FE1" w:rsidRPr="003F2A6E">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 xml:space="preserve">ery of the milestone </w:t>
      </w:r>
      <w:r w:rsidR="000A023E" w:rsidRPr="000A023E">
        <w:rPr>
          <w:rFonts w:ascii="Arial" w:hAnsi="Arial" w:cs="Arial"/>
          <w:spacing w:val="-3"/>
          <w:sz w:val="24"/>
          <w:szCs w:val="24"/>
        </w:rPr>
        <w:t>as stated in Article 5, starting after the first day of delay</w:t>
      </w:r>
      <w:r w:rsidR="00120567" w:rsidRPr="00C83D9E">
        <w:rPr>
          <w:rFonts w:ascii="Arial" w:hAnsi="Arial" w:cs="Arial"/>
          <w:spacing w:val="-3"/>
          <w:sz w:val="24"/>
          <w:szCs w:val="24"/>
        </w:rPr>
        <w:t xml:space="preserve">, </w:t>
      </w:r>
      <w:r w:rsidR="000C5FE1">
        <w:rPr>
          <w:rFonts w:ascii="Arial" w:hAnsi="Arial" w:cs="Arial"/>
          <w:spacing w:val="-3"/>
          <w:sz w:val="24"/>
          <w:szCs w:val="24"/>
        </w:rPr>
        <w:t>but maximum up to</w:t>
      </w:r>
      <w:r w:rsidR="000A023E">
        <w:rPr>
          <w:rFonts w:ascii="Arial" w:hAnsi="Arial" w:cs="Arial"/>
          <w:spacing w:val="-3"/>
          <w:sz w:val="24"/>
          <w:szCs w:val="24"/>
        </w:rPr>
        <w:t xml:space="preserve"> </w:t>
      </w:r>
      <w:r w:rsidR="009444DF" w:rsidRPr="000A023E">
        <w:rPr>
          <w:rFonts w:ascii="Arial" w:hAnsi="Arial" w:cs="Arial"/>
          <w:spacing w:val="-3"/>
          <w:sz w:val="24"/>
          <w:szCs w:val="24"/>
        </w:rPr>
        <w:t>5%</w:t>
      </w:r>
      <w:r w:rsidR="009444DF">
        <w:rPr>
          <w:rFonts w:ascii="Arial" w:hAnsi="Arial" w:cs="Arial"/>
          <w:spacing w:val="-3"/>
          <w:sz w:val="24"/>
          <w:szCs w:val="24"/>
        </w:rPr>
        <w:t xml:space="preserve">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r w:rsidR="00D44C35">
        <w:rPr>
          <w:rFonts w:ascii="Arial" w:hAnsi="Arial" w:cs="Arial"/>
          <w:spacing w:val="-3"/>
          <w:sz w:val="24"/>
          <w:szCs w:val="24"/>
        </w:rPr>
        <w:t>.</w:t>
      </w:r>
    </w:p>
    <w:p w14:paraId="160D56B8" w14:textId="77777777" w:rsidR="009938EA" w:rsidRPr="00C83D9E" w:rsidRDefault="009938EA" w:rsidP="00C83D9E">
      <w:pPr>
        <w:ind w:left="709" w:right="425"/>
        <w:jc w:val="both"/>
        <w:rPr>
          <w:spacing w:val="-3"/>
        </w:rPr>
      </w:pPr>
    </w:p>
    <w:p w14:paraId="18C47EA1" w14:textId="5E265550"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 xml:space="preserve">e liquidated damages limited </w:t>
      </w:r>
      <w:r w:rsidR="009444DF" w:rsidRPr="003A16EE">
        <w:rPr>
          <w:spacing w:val="-3"/>
        </w:rPr>
        <w:t>to</w:t>
      </w:r>
      <w:r w:rsidR="00CE4381" w:rsidRPr="003A16EE">
        <w:rPr>
          <w:spacing w:val="-3"/>
        </w:rPr>
        <w:t xml:space="preserve"> </w:t>
      </w:r>
      <w:r w:rsidR="00141395" w:rsidRPr="003A16EE">
        <w:rPr>
          <w:spacing w:val="-3"/>
        </w:rPr>
        <w:t>10</w:t>
      </w:r>
      <w:r w:rsidR="009444DF" w:rsidRPr="003A16EE">
        <w:rPr>
          <w:spacing w:val="-3"/>
        </w:rPr>
        <w:t>%</w:t>
      </w:r>
      <w:r w:rsidR="00DF6C20" w:rsidRPr="003A16EE">
        <w:rPr>
          <w:spacing w:val="-3"/>
        </w:rPr>
        <w:t>.</w:t>
      </w:r>
      <w:r w:rsidRPr="00C83D9E">
        <w:rPr>
          <w:spacing w:val="-3"/>
        </w:rPr>
        <w:t xml:space="preserve"> of the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Naslov1"/>
        <w:ind w:right="1102"/>
      </w:pPr>
      <w:bookmarkStart w:id="38" w:name="_Toc439841470"/>
      <w:bookmarkStart w:id="39" w:name="_Toc4480369"/>
      <w:r w:rsidRPr="00BA6D97">
        <w:t>SAFETY AND HEALTH AT WORK</w:t>
      </w:r>
      <w:bookmarkEnd w:id="38"/>
      <w:bookmarkEnd w:id="39"/>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Naslov1"/>
        <w:ind w:right="1102"/>
        <w:jc w:val="left"/>
      </w:pPr>
      <w:bookmarkStart w:id="40" w:name="_Toc439841471"/>
      <w:bookmarkStart w:id="41" w:name="_Toc4480370"/>
      <w:r w:rsidRPr="0031730C">
        <w:t>WARRANTY</w:t>
      </w:r>
      <w:bookmarkEnd w:id="40"/>
      <w:bookmarkEnd w:id="41"/>
      <w:r w:rsidRPr="0031730C">
        <w:t xml:space="preserve"> </w:t>
      </w:r>
    </w:p>
    <w:p w14:paraId="7E68EC95" w14:textId="77777777" w:rsidR="008F7E85" w:rsidRPr="0031730C" w:rsidRDefault="008F7E85" w:rsidP="00120567">
      <w:pPr>
        <w:ind w:left="709" w:right="283" w:hanging="709"/>
        <w:jc w:val="both"/>
      </w:pPr>
    </w:p>
    <w:p w14:paraId="1A48FA01" w14:textId="44612842"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t>
      </w:r>
      <w:proofErr w:type="gramStart"/>
      <w:r w:rsidR="00E65A51" w:rsidRPr="00366F94">
        <w:t>workmanship</w:t>
      </w:r>
      <w:proofErr w:type="gramEnd"/>
      <w:r w:rsidR="00E65A51" w:rsidRPr="00366F94">
        <w:t xml:space="preserve"> and material and that the Hardware delivered under this Contract shall achieve the performance and functional requirements</w:t>
      </w:r>
      <w:r w:rsidR="00C73C16">
        <w:t xml:space="preserve"> as stipulated in </w:t>
      </w:r>
      <w:r w:rsidR="00112611" w:rsidRPr="00112611">
        <w:rPr>
          <w:spacing w:val="-3"/>
        </w:rPr>
        <w:t>Technical Specification for Items No. 185681 Rev. 0</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36B05023"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112611">
        <w:t xml:space="preserve"> </w:t>
      </w:r>
      <w:r w:rsidR="009444DF" w:rsidRPr="00112611">
        <w:rPr>
          <w:shd w:val="clear" w:color="auto" w:fill="FFFFFF" w:themeFill="background1"/>
        </w:rPr>
        <w:t>two</w:t>
      </w:r>
      <w:r w:rsidR="00CE4381" w:rsidRPr="00112611">
        <w:rPr>
          <w:shd w:val="clear" w:color="auto" w:fill="FFFFFF" w:themeFill="background1"/>
        </w:rPr>
        <w:t xml:space="preserve"> </w:t>
      </w:r>
      <w:r w:rsidR="009444DF" w:rsidRPr="00112611">
        <w:rPr>
          <w:shd w:val="clear" w:color="auto" w:fill="FFFFFF" w:themeFill="background1"/>
        </w:rPr>
        <w:t>(</w:t>
      </w:r>
      <w:r w:rsidR="009444DF" w:rsidRPr="00112611">
        <w:t>2</w:t>
      </w:r>
      <w:r w:rsidR="00DF6C20" w:rsidRPr="00112611">
        <w:t>)</w:t>
      </w:r>
      <w:r w:rsidR="00890FA2">
        <w:t xml:space="preserve">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00D3B2FE" w14:textId="77777777" w:rsidR="00BA6D97" w:rsidRDefault="00BA6D97" w:rsidP="00172189">
      <w:pPr>
        <w:ind w:left="709" w:right="283" w:hanging="709"/>
        <w:jc w:val="both"/>
      </w:pPr>
    </w:p>
    <w:p w14:paraId="7AF50666" w14:textId="5FCE18C6" w:rsidR="00995EEE" w:rsidRDefault="001A2C56" w:rsidP="00121D7B">
      <w:pPr>
        <w:ind w:left="709" w:right="283" w:hanging="709"/>
        <w:jc w:val="both"/>
      </w:pPr>
      <w:r>
        <w:tab/>
      </w:r>
    </w:p>
    <w:p w14:paraId="2503771C" w14:textId="77777777" w:rsidR="004D3834" w:rsidRDefault="004D3834" w:rsidP="00121D7B">
      <w:pPr>
        <w:ind w:left="709" w:right="283" w:hanging="709"/>
        <w:jc w:val="both"/>
      </w:pPr>
    </w:p>
    <w:p w14:paraId="10FD30FC" w14:textId="77777777" w:rsidR="00BA6D97" w:rsidRDefault="00BA6D97" w:rsidP="00BA6D97">
      <w:pPr>
        <w:pStyle w:val="Naslov1"/>
        <w:rPr>
          <w:lang w:val="en-US"/>
        </w:rPr>
      </w:pPr>
      <w:bookmarkStart w:id="42" w:name="_Toc350158388"/>
      <w:bookmarkStart w:id="43" w:name="_Toc439841472"/>
      <w:bookmarkStart w:id="44" w:name="_Toc4480371"/>
      <w:bookmarkStart w:id="45" w:name="_Toc383001699"/>
      <w:r w:rsidRPr="004C0802">
        <w:rPr>
          <w:lang w:val="en-US"/>
        </w:rPr>
        <w:t>T A X E S</w:t>
      </w:r>
      <w:bookmarkEnd w:id="42"/>
      <w:bookmarkEnd w:id="43"/>
      <w:bookmarkEnd w:id="44"/>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1E1804BD"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 xml:space="preserve">(payable at Slovenian </w:t>
      </w:r>
      <w:proofErr w:type="spellStart"/>
      <w:r w:rsidR="00CB71EE" w:rsidRPr="00CB71EE">
        <w:t>barder</w:t>
      </w:r>
      <w:proofErr w:type="spellEnd"/>
      <w:r w:rsidR="00CB71EE" w:rsidRPr="00CB71EE">
        <w:t>)</w:t>
      </w:r>
      <w:r w:rsidR="00D44C35">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Naslov1"/>
        <w:ind w:right="1102"/>
        <w:jc w:val="left"/>
      </w:pPr>
      <w:bookmarkStart w:id="46" w:name="_Toc350158389"/>
      <w:bookmarkStart w:id="47" w:name="_Toc439841473"/>
      <w:bookmarkStart w:id="48" w:name="_Toc4480372"/>
      <w:r w:rsidRPr="004C0802">
        <w:rPr>
          <w:lang w:val="en-US"/>
        </w:rPr>
        <w:t>LICENSES, PERMITS, AND AUTHORIZATIONS</w:t>
      </w:r>
      <w:bookmarkEnd w:id="46"/>
      <w:bookmarkEnd w:id="47"/>
      <w:bookmarkEnd w:id="48"/>
      <w:r>
        <w:t xml:space="preserve"> </w:t>
      </w:r>
      <w:bookmarkEnd w:id="45"/>
    </w:p>
    <w:p w14:paraId="552FA6B6" w14:textId="77777777" w:rsidR="00E70085" w:rsidRDefault="00E70085" w:rsidP="00E70085">
      <w:pPr>
        <w:ind w:left="720"/>
      </w:pPr>
    </w:p>
    <w:p w14:paraId="7AE08463" w14:textId="0DB2E50E" w:rsidR="00E70085" w:rsidRDefault="00112611" w:rsidP="00112611">
      <w:pPr>
        <w:ind w:left="720"/>
      </w:pPr>
      <w:r>
        <w:t>N/A</w:t>
      </w:r>
    </w:p>
    <w:p w14:paraId="1243CCCB" w14:textId="77777777" w:rsidR="00E368A6" w:rsidRPr="00E70085" w:rsidRDefault="00E368A6" w:rsidP="00E70085"/>
    <w:p w14:paraId="4E1440EA" w14:textId="77777777" w:rsidR="006F54B8" w:rsidRDefault="006F54B8" w:rsidP="006F54B8">
      <w:pPr>
        <w:pStyle w:val="Naslov1"/>
        <w:rPr>
          <w:lang w:val="en-US"/>
        </w:rPr>
      </w:pPr>
      <w:bookmarkStart w:id="49" w:name="_Toc350158390"/>
      <w:bookmarkStart w:id="50" w:name="_Toc439841474"/>
      <w:bookmarkStart w:id="51" w:name="_Toc4480373"/>
      <w:r w:rsidRPr="004C0802">
        <w:rPr>
          <w:lang w:val="en-US"/>
        </w:rPr>
        <w:t>INSURANCE AND INDEMNITY</w:t>
      </w:r>
      <w:bookmarkEnd w:id="49"/>
      <w:bookmarkEnd w:id="50"/>
      <w:bookmarkEnd w:id="51"/>
    </w:p>
    <w:p w14:paraId="7A0B418C" w14:textId="77777777" w:rsidR="006F54B8" w:rsidRDefault="006F54B8" w:rsidP="006F54B8">
      <w:pPr>
        <w:rPr>
          <w:lang w:val="en-US"/>
        </w:rPr>
      </w:pPr>
    </w:p>
    <w:p w14:paraId="1CDE915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Naslov1"/>
        <w:ind w:right="1102"/>
        <w:jc w:val="left"/>
      </w:pPr>
      <w:bookmarkStart w:id="52" w:name="_Toc439841475"/>
      <w:bookmarkStart w:id="53" w:name="_Toc4480374"/>
      <w:r>
        <w:t>LIABILITY</w:t>
      </w:r>
      <w:bookmarkEnd w:id="52"/>
      <w:bookmarkEnd w:id="53"/>
    </w:p>
    <w:p w14:paraId="4E4A72AA" w14:textId="77777777" w:rsidR="00A64B4B" w:rsidRPr="00A64B4B" w:rsidRDefault="00A64B4B" w:rsidP="00A64B4B"/>
    <w:p w14:paraId="42056B84" w14:textId="77777777" w:rsidR="00112611" w:rsidRDefault="00112611" w:rsidP="00112611">
      <w:pPr>
        <w:ind w:left="709"/>
        <w:jc w:val="both"/>
        <w:rPr>
          <w:rFonts w:cs="Arial"/>
          <w:snapToGrid/>
          <w:szCs w:val="24"/>
        </w:rPr>
      </w:pPr>
      <w:r>
        <w:rPr>
          <w:rFonts w:cs="Arial"/>
          <w:szCs w:val="24"/>
        </w:rPr>
        <w:t xml:space="preserve">The total and cumulative liability of the SELLER, including any claim, warranty, </w:t>
      </w:r>
      <w:proofErr w:type="gramStart"/>
      <w:r>
        <w:rPr>
          <w:rFonts w:cs="Arial"/>
          <w:szCs w:val="24"/>
        </w:rPr>
        <w:t>cost</w:t>
      </w:r>
      <w:proofErr w:type="gramEnd"/>
      <w:r>
        <w:rPr>
          <w:rFonts w:cs="Arial"/>
          <w:szCs w:val="24"/>
        </w:rPr>
        <w:t xml:space="preserve">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w:t>
      </w:r>
      <w:proofErr w:type="gramStart"/>
      <w:r>
        <w:rPr>
          <w:rFonts w:cs="Arial"/>
          <w:szCs w:val="24"/>
        </w:rPr>
        <w:t>indirect</w:t>
      </w:r>
      <w:proofErr w:type="gramEnd"/>
      <w:r>
        <w:rPr>
          <w:rFonts w:cs="Arial"/>
          <w:szCs w:val="24"/>
        </w:rPr>
        <w:t xml:space="preserve"> or consequential losses or damage of any nature including but not limited to costs of capital, loss of profits or revenues or loss of use thereof, arising at any time, whether fond on contract, tort (including negligence), strict liability or otherwise.</w:t>
      </w:r>
    </w:p>
    <w:p w14:paraId="64FA6CC9" w14:textId="77777777" w:rsidR="00112611" w:rsidRDefault="00112611" w:rsidP="00112611">
      <w:pPr>
        <w:ind w:left="709"/>
        <w:jc w:val="both"/>
        <w:rPr>
          <w:rFonts w:cs="Arial"/>
          <w:szCs w:val="24"/>
        </w:rPr>
      </w:pPr>
    </w:p>
    <w:p w14:paraId="762C3FF2" w14:textId="77777777" w:rsidR="00112611" w:rsidRDefault="00112611" w:rsidP="00112611">
      <w:pPr>
        <w:ind w:left="708"/>
        <w:jc w:val="both"/>
        <w:rPr>
          <w:rFonts w:cs="Arial"/>
          <w:szCs w:val="24"/>
        </w:rPr>
      </w:pPr>
      <w:r>
        <w:rPr>
          <w:rFonts w:cs="Arial"/>
          <w:szCs w:val="24"/>
        </w:rPr>
        <w:t xml:space="preserve">The limitations under this Article shall not apply for damages which are caused wilfully or by gross negligence on the part of SELLER, its subcontractors and </w:t>
      </w:r>
      <w:proofErr w:type="gramStart"/>
      <w:r>
        <w:rPr>
          <w:rFonts w:cs="Arial"/>
          <w:szCs w:val="24"/>
        </w:rPr>
        <w:t>all of</w:t>
      </w:r>
      <w:proofErr w:type="gramEnd"/>
      <w:r>
        <w:rPr>
          <w:rFonts w:cs="Arial"/>
          <w:szCs w:val="24"/>
        </w:rPr>
        <w:t xml:space="preserve"> their directors, officers, agents, servants and employees.</w:t>
      </w:r>
    </w:p>
    <w:p w14:paraId="1A9E1A75" w14:textId="77777777" w:rsidR="00112611" w:rsidRDefault="00112611" w:rsidP="00112611">
      <w:pPr>
        <w:ind w:left="720" w:firstLine="720"/>
        <w:rPr>
          <w:rFonts w:cs="Arial"/>
          <w:szCs w:val="24"/>
        </w:rPr>
      </w:pPr>
    </w:p>
    <w:p w14:paraId="3E69B194" w14:textId="77777777" w:rsidR="00112611" w:rsidRDefault="00112611" w:rsidP="00112611">
      <w:pPr>
        <w:ind w:left="708"/>
        <w:jc w:val="both"/>
        <w:rPr>
          <w:rFonts w:cs="Arial"/>
          <w:szCs w:val="24"/>
        </w:rPr>
      </w:pPr>
      <w:r>
        <w:rPr>
          <w:rFonts w:cs="Arial"/>
          <w:szCs w:val="24"/>
        </w:rPr>
        <w:t>SELLER shall only be liable for damages occurring up to the end of the pertinent Warranty Period if such damages are reported to the SELLER immediately after occurrence or discovery of the damage.</w:t>
      </w:r>
    </w:p>
    <w:p w14:paraId="77CE41A5" w14:textId="77777777" w:rsidR="00112611" w:rsidRDefault="00112611" w:rsidP="00112611">
      <w:pPr>
        <w:ind w:left="708"/>
        <w:jc w:val="both"/>
        <w:rPr>
          <w:rFonts w:cs="Arial"/>
          <w:szCs w:val="24"/>
        </w:rPr>
      </w:pPr>
      <w:r>
        <w:rPr>
          <w:rFonts w:cs="Arial"/>
          <w:szCs w:val="24"/>
        </w:rPr>
        <w:t>The provisions of this Article 16 shall apply notwithstanding any other provisions of this Contract or of any purchase order or other agreement.</w:t>
      </w:r>
    </w:p>
    <w:p w14:paraId="33B4B50C" w14:textId="77777777" w:rsidR="00BC0E7C" w:rsidRPr="000941BB" w:rsidRDefault="00BC0E7C" w:rsidP="00B768CB">
      <w:pPr>
        <w:widowControl/>
      </w:pPr>
    </w:p>
    <w:p w14:paraId="369253F1" w14:textId="77777777" w:rsidR="008F7E85" w:rsidRPr="002947AD" w:rsidRDefault="008F7E85">
      <w:pPr>
        <w:pStyle w:val="Naslov1"/>
        <w:ind w:right="1102"/>
      </w:pPr>
      <w:bookmarkStart w:id="54" w:name="_Toc439841476"/>
      <w:bookmarkStart w:id="55" w:name="_Toc4480375"/>
      <w:r w:rsidRPr="002947AD">
        <w:t>PROPRIETARY</w:t>
      </w:r>
      <w:r w:rsidR="003732E0" w:rsidRPr="002947AD">
        <w:t xml:space="preserve"> </w:t>
      </w:r>
      <w:r w:rsidRPr="002947AD">
        <w:t>INFORMATION</w:t>
      </w:r>
      <w:bookmarkEnd w:id="54"/>
      <w:bookmarkEnd w:id="55"/>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Naslov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Naslov2"/>
      </w:pPr>
      <w:r w:rsidRPr="00307B54">
        <w:t>SELLER ‘s Information</w:t>
      </w:r>
    </w:p>
    <w:p w14:paraId="25A86446" w14:textId="17793F3C"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481B9C22" w14:textId="529AEC93"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Naslov1"/>
        <w:ind w:right="1102"/>
      </w:pPr>
      <w:bookmarkStart w:id="56" w:name="_Toc120934455"/>
      <w:bookmarkStart w:id="57" w:name="_Toc439841477"/>
      <w:bookmarkStart w:id="58" w:name="_Toc4480376"/>
      <w:r w:rsidRPr="0031730C">
        <w:t>CLAIMS</w:t>
      </w:r>
      <w:bookmarkEnd w:id="56"/>
      <w:bookmarkEnd w:id="57"/>
      <w:bookmarkEnd w:id="58"/>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 xml:space="preserve">All claims shall be resolved satisfactorily within mutually agreed time </w:t>
      </w:r>
      <w:proofErr w:type="gramStart"/>
      <w:r w:rsidRPr="0031730C">
        <w:t>period</w:t>
      </w:r>
      <w:proofErr w:type="gramEnd"/>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59" w:name="_Toc120934456"/>
      <w:bookmarkStart w:id="60" w:name="_Toc439841478"/>
      <w:bookmarkStart w:id="61" w:name="_Toc4480377"/>
      <w:r w:rsidRPr="0031730C">
        <w:t>ARBITRATION</w:t>
      </w:r>
      <w:bookmarkEnd w:id="59"/>
      <w:bookmarkEnd w:id="60"/>
      <w:bookmarkEnd w:id="61"/>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Naslov1"/>
      </w:pPr>
      <w:bookmarkStart w:id="62" w:name="_Toc120934457"/>
      <w:bookmarkStart w:id="63" w:name="_Toc439841479"/>
      <w:bookmarkStart w:id="64" w:name="_Toc4480378"/>
      <w:r w:rsidRPr="00325085">
        <w:t>SUBSTANTIVE LAW</w:t>
      </w:r>
      <w:bookmarkEnd w:id="62"/>
      <w:bookmarkEnd w:id="63"/>
      <w:bookmarkEnd w:id="64"/>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5" w:name="_Toc439841480"/>
    </w:p>
    <w:p w14:paraId="1E4CFEC9" w14:textId="77777777" w:rsidR="008F7E85" w:rsidRPr="00325085" w:rsidRDefault="008F7E85" w:rsidP="00325085">
      <w:pPr>
        <w:pStyle w:val="Naslov1"/>
      </w:pPr>
      <w:r w:rsidRPr="00325085">
        <w:t xml:space="preserve"> </w:t>
      </w:r>
      <w:bookmarkStart w:id="66" w:name="_Toc4480379"/>
      <w:r w:rsidRPr="00325085">
        <w:t>FORCE MAJEURE</w:t>
      </w:r>
      <w:bookmarkEnd w:id="65"/>
      <w:bookmarkEnd w:id="66"/>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BA5605" w:rsidRDefault="00AC33C9" w:rsidP="00325085">
      <w:pPr>
        <w:pStyle w:val="Naslov1"/>
      </w:pPr>
      <w:bookmarkStart w:id="67" w:name="_Toc375133086"/>
      <w:bookmarkStart w:id="68" w:name="_Toc4480380"/>
      <w:r w:rsidRPr="00BA5605">
        <w:t>SUSPENSION OF WORK AND TERMINATION</w:t>
      </w:r>
      <w:bookmarkEnd w:id="67"/>
      <w:bookmarkEnd w:id="68"/>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 xml:space="preserve">Failure on the part of SELLER to observe any material requirements of the Contract (not limited to schedule, </w:t>
      </w:r>
      <w:proofErr w:type="gramStart"/>
      <w:r>
        <w:rPr>
          <w:lang w:val="en-US"/>
        </w:rPr>
        <w:t>quality</w:t>
      </w:r>
      <w:proofErr w:type="gramEnd"/>
      <w:r>
        <w:rPr>
          <w:lang w:val="en-US"/>
        </w:rPr>
        <w:t xml:space="preserve">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Naslov1"/>
      </w:pPr>
      <w:bookmarkStart w:id="69" w:name="_Toc439841481"/>
      <w:bookmarkStart w:id="70" w:name="_Toc4480381"/>
      <w:r w:rsidRPr="00751877">
        <w:t>CHANGES</w:t>
      </w:r>
      <w:bookmarkEnd w:id="69"/>
      <w:bookmarkEnd w:id="70"/>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 xml:space="preserve">The SELLER shall, at the PURCHASER’s request, make changes in design or equipment, </w:t>
      </w:r>
      <w:proofErr w:type="gramStart"/>
      <w:r>
        <w:t>material</w:t>
      </w:r>
      <w:proofErr w:type="gramEnd"/>
      <w:r>
        <w:t xml:space="preserve">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Naslov1"/>
      </w:pPr>
      <w:bookmarkStart w:id="71" w:name="_Toc409434004"/>
      <w:bookmarkStart w:id="72" w:name="_Toc439841482"/>
      <w:bookmarkStart w:id="73" w:name="_Toc4480382"/>
      <w:bookmarkStart w:id="74" w:name="_Toc120934460"/>
      <w:r w:rsidRPr="00FA231C">
        <w:t>ANTI-CORRUPTION CLAUSE</w:t>
      </w:r>
      <w:bookmarkEnd w:id="71"/>
      <w:bookmarkEnd w:id="72"/>
      <w:bookmarkEnd w:id="73"/>
      <w:r w:rsidRPr="00FA231C">
        <w:t xml:space="preserve"> </w:t>
      </w:r>
      <w:bookmarkEnd w:id="74"/>
    </w:p>
    <w:p w14:paraId="5FD1A116" w14:textId="77777777" w:rsidR="008F7E85" w:rsidRPr="0031730C" w:rsidRDefault="008F7E85">
      <w:pPr>
        <w:ind w:right="1102"/>
        <w:jc w:val="both"/>
      </w:pPr>
    </w:p>
    <w:p w14:paraId="081DA83B" w14:textId="77777777" w:rsidR="008F7E85" w:rsidRPr="0031730C" w:rsidRDefault="008F7E85" w:rsidP="003D13F3">
      <w:pPr>
        <w:pStyle w:val="Tijeloteksta-uvlaka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Naslov1"/>
      </w:pPr>
      <w:bookmarkStart w:id="75" w:name="_Toc439841483"/>
      <w:r w:rsidRPr="00751877">
        <w:t xml:space="preserve"> </w:t>
      </w:r>
      <w:bookmarkStart w:id="76" w:name="_Toc4480383"/>
      <w:r w:rsidR="00696209">
        <w:t>SOCIAL CLAUSE</w:t>
      </w:r>
      <w:bookmarkEnd w:id="76"/>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Naslov1"/>
        <w:rPr>
          <w:lang w:val="en-US"/>
        </w:rPr>
      </w:pPr>
      <w:bookmarkStart w:id="77" w:name="_Toc350158399"/>
      <w:bookmarkStart w:id="78" w:name="_Toc4480384"/>
      <w:r w:rsidRPr="008D66CC">
        <w:rPr>
          <w:lang w:val="en-US"/>
        </w:rPr>
        <w:t>OTHER PROVISIONS</w:t>
      </w:r>
      <w:bookmarkEnd w:id="77"/>
      <w:bookmarkEnd w:id="78"/>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Naslov1"/>
      </w:pPr>
      <w:bookmarkStart w:id="79" w:name="_Toc4480385"/>
      <w:r w:rsidRPr="00751877">
        <w:t>ASSIGNMENT</w:t>
      </w:r>
      <w:bookmarkEnd w:id="75"/>
      <w:bookmarkEnd w:id="79"/>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Naslov1"/>
      </w:pPr>
      <w:bookmarkStart w:id="80" w:name="_Toc439841484"/>
      <w:bookmarkStart w:id="81" w:name="_Toc4480386"/>
      <w:r w:rsidRPr="00751877">
        <w:t>ENTIRE AGREEMENT</w:t>
      </w:r>
      <w:bookmarkEnd w:id="80"/>
      <w:bookmarkEnd w:id="81"/>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Naslov1"/>
      </w:pPr>
      <w:bookmarkStart w:id="82" w:name="_Toc439841485"/>
      <w:bookmarkStart w:id="83" w:name="_Toc4480387"/>
      <w:r w:rsidRPr="00751877">
        <w:t>LANGUAGE</w:t>
      </w:r>
      <w:bookmarkEnd w:id="82"/>
      <w:bookmarkEnd w:id="83"/>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Naslov1"/>
      </w:pPr>
      <w:bookmarkStart w:id="84" w:name="_Toc439841486"/>
      <w:bookmarkStart w:id="85" w:name="_Toc4480388"/>
      <w:r w:rsidRPr="00751877">
        <w:t>EFFECTIVE DATE OF CONTRACT</w:t>
      </w:r>
      <w:bookmarkEnd w:id="84"/>
      <w:bookmarkEnd w:id="85"/>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6" w:name="_Toc120934465"/>
    </w:p>
    <w:p w14:paraId="388EBDE3" w14:textId="77777777" w:rsidR="006F54B8" w:rsidRDefault="006F54B8" w:rsidP="006F54B8">
      <w:pPr>
        <w:widowControl/>
        <w:sectPr w:rsidR="006F54B8" w:rsidSect="008929AB">
          <w:footerReference w:type="default" r:id="rId12"/>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Naslov1"/>
        <w:tabs>
          <w:tab w:val="clear" w:pos="737"/>
          <w:tab w:val="num" w:pos="426"/>
        </w:tabs>
      </w:pPr>
      <w:bookmarkStart w:id="87" w:name="_Toc439841487"/>
      <w:bookmarkStart w:id="88" w:name="_Toc4480389"/>
      <w:r w:rsidRPr="00751877">
        <w:t>NOTICES</w:t>
      </w:r>
      <w:bookmarkEnd w:id="86"/>
      <w:bookmarkEnd w:id="87"/>
      <w:bookmarkEnd w:id="88"/>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62870A0F" w14:textId="77777777" w:rsidR="0092538B" w:rsidRDefault="00A01FE4" w:rsidP="0092538B">
      <w:pPr>
        <w:ind w:left="2149" w:right="1102"/>
        <w:jc w:val="both"/>
      </w:pPr>
      <w:r>
        <w:t>Mr.</w:t>
      </w:r>
      <w:r w:rsidR="0092538B">
        <w:t xml:space="preserve"> Bruno Bogatin</w:t>
      </w:r>
    </w:p>
    <w:p w14:paraId="61B2AB38" w14:textId="77777777" w:rsidR="0092538B" w:rsidRDefault="0092538B" w:rsidP="0092538B">
      <w:pPr>
        <w:ind w:left="2149" w:right="1102"/>
        <w:jc w:val="both"/>
        <w:rPr>
          <w:lang w:val="en-US"/>
        </w:rPr>
      </w:pPr>
      <w:r>
        <w:t>p</w:t>
      </w:r>
      <w:proofErr w:type="spellStart"/>
      <w:r w:rsidR="008F7E85" w:rsidRPr="006537D8">
        <w:rPr>
          <w:lang w:val="en-US"/>
        </w:rPr>
        <w:t>h</w:t>
      </w:r>
      <w:r w:rsidR="001F4467" w:rsidRPr="006537D8">
        <w:rPr>
          <w:lang w:val="en-US"/>
        </w:rPr>
        <w:t>one</w:t>
      </w:r>
      <w:proofErr w:type="spellEnd"/>
      <w:r w:rsidR="001F4467" w:rsidRPr="006537D8">
        <w:rPr>
          <w:lang w:val="en-US"/>
        </w:rPr>
        <w:t xml:space="preserve">: </w:t>
      </w:r>
      <w:r w:rsidR="00DF6C20" w:rsidRPr="006537D8">
        <w:rPr>
          <w:lang w:val="en-US"/>
        </w:rPr>
        <w:t>00386/7/4802-</w:t>
      </w:r>
      <w:proofErr w:type="gramStart"/>
      <w:r>
        <w:rPr>
          <w:lang w:val="en-US"/>
        </w:rPr>
        <w:t>292</w:t>
      </w:r>
      <w:proofErr w:type="gramEnd"/>
    </w:p>
    <w:p w14:paraId="56F5CF38" w14:textId="4CE35256" w:rsidR="0092538B" w:rsidRDefault="008F7E85" w:rsidP="0092538B">
      <w:pPr>
        <w:ind w:left="2149" w:right="1102"/>
        <w:jc w:val="both"/>
        <w:rPr>
          <w:lang w:val="en-US"/>
        </w:rPr>
      </w:pPr>
      <w:r w:rsidRPr="006537D8">
        <w:rPr>
          <w:lang w:val="en-US"/>
        </w:rPr>
        <w:t xml:space="preserve">e-mail: </w:t>
      </w:r>
      <w:hyperlink r:id="rId13" w:history="1">
        <w:r w:rsidR="0092538B" w:rsidRPr="00092A89">
          <w:rPr>
            <w:rStyle w:val="Hiperveza"/>
            <w:lang w:val="en-US"/>
          </w:rPr>
          <w:t>bruno.bogatin@nek.si</w:t>
        </w:r>
      </w:hyperlink>
    </w:p>
    <w:p w14:paraId="7D689E4E" w14:textId="338D8360" w:rsidR="009645CE" w:rsidRDefault="00B66192" w:rsidP="0092538B">
      <w:pPr>
        <w:ind w:left="2149" w:right="1102"/>
        <w:jc w:val="both"/>
        <w:rPr>
          <w:lang w:val="en-US"/>
        </w:rPr>
      </w:pPr>
      <w:r w:rsidRPr="006537D8">
        <w:rPr>
          <w:lang w:val="en-US"/>
        </w:rPr>
        <w:t xml:space="preserve">  </w:t>
      </w:r>
    </w:p>
    <w:p w14:paraId="6F8F3B69" w14:textId="77777777" w:rsidR="0092538B" w:rsidRPr="006537D8" w:rsidRDefault="0092538B" w:rsidP="0092538B">
      <w:pPr>
        <w:ind w:right="1102"/>
        <w:jc w:val="both"/>
        <w:rPr>
          <w:lang w:val="en-US"/>
        </w:rPr>
      </w:pP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5DB0C5AB" w14:textId="77777777" w:rsidR="00420716" w:rsidRDefault="00420716" w:rsidP="00420716">
      <w:pPr>
        <w:ind w:left="1385" w:right="1102" w:firstLine="720"/>
        <w:jc w:val="both"/>
      </w:pPr>
      <w:r>
        <w:t xml:space="preserve">Mr. Miroslav Bešlija </w:t>
      </w:r>
    </w:p>
    <w:p w14:paraId="619C0830" w14:textId="77777777" w:rsidR="00420716" w:rsidRDefault="00420716" w:rsidP="00420716">
      <w:pPr>
        <w:ind w:left="1385" w:right="1102" w:firstLine="720"/>
        <w:jc w:val="both"/>
      </w:pPr>
      <w:r>
        <w:t>Phone: 00386/7/4802-309</w:t>
      </w:r>
    </w:p>
    <w:p w14:paraId="58EC199D" w14:textId="0642F8A8" w:rsidR="009645CE" w:rsidRDefault="00420716" w:rsidP="00420716">
      <w:pPr>
        <w:ind w:left="1385" w:right="1102" w:firstLine="720"/>
        <w:jc w:val="both"/>
      </w:pPr>
      <w:r>
        <w:t xml:space="preserve">e-mail: </w:t>
      </w:r>
      <w:hyperlink r:id="rId14" w:history="1">
        <w:r w:rsidRPr="00092A89">
          <w:rPr>
            <w:rStyle w:val="Hiperveza"/>
          </w:rPr>
          <w:t>miroslav.beslija@nek.si</w:t>
        </w:r>
      </w:hyperlink>
    </w:p>
    <w:p w14:paraId="3D840AE7" w14:textId="77777777" w:rsidR="00420716" w:rsidRPr="006537D8" w:rsidRDefault="00420716" w:rsidP="00420716">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74B4E8ED" w14:textId="77777777" w:rsidR="003B40BD" w:rsidRPr="002A568B" w:rsidRDefault="003B40BD" w:rsidP="003B40BD">
      <w:pPr>
        <w:ind w:right="1102"/>
        <w:jc w:val="both"/>
        <w:rPr>
          <w:lang w:val="en-US"/>
        </w:rPr>
      </w:pPr>
    </w:p>
    <w:p w14:paraId="0E902C31" w14:textId="1C86A6AC" w:rsidR="002A568B" w:rsidRPr="007C767D" w:rsidRDefault="006231C2" w:rsidP="003B40BD">
      <w:pPr>
        <w:ind w:right="1102"/>
        <w:jc w:val="both"/>
        <w:rPr>
          <w:u w:val="single"/>
          <w:lang w:val="en-US"/>
        </w:rPr>
      </w:pPr>
      <w:r w:rsidRPr="002A568B">
        <w:rPr>
          <w:lang w:val="en-US"/>
        </w:rPr>
        <w:br w:type="page"/>
      </w:r>
    </w:p>
    <w:p w14:paraId="4BFC03D4" w14:textId="77777777" w:rsidR="008F7E85" w:rsidRPr="0031730C" w:rsidRDefault="008F7E85" w:rsidP="00F81B90">
      <w:pPr>
        <w:pStyle w:val="Naslov1"/>
      </w:pPr>
      <w:bookmarkStart w:id="89" w:name="_Toc120934466"/>
      <w:bookmarkStart w:id="90" w:name="_Toc439841488"/>
      <w:bookmarkStart w:id="91" w:name="_Toc4480390"/>
      <w:r w:rsidRPr="0031730C">
        <w:t>ATTACHMENTS</w:t>
      </w:r>
      <w:bookmarkEnd w:id="89"/>
      <w:bookmarkEnd w:id="90"/>
      <w:bookmarkEnd w:id="91"/>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4FD106A8" w14:textId="77777777" w:rsidR="007D116C" w:rsidRDefault="007D116C" w:rsidP="00217F1B">
      <w:pPr>
        <w:ind w:right="425"/>
      </w:pPr>
    </w:p>
    <w:p w14:paraId="15EF23D9" w14:textId="77777777" w:rsidR="007D116C" w:rsidRDefault="007D116C" w:rsidP="00347B59">
      <w:pPr>
        <w:ind w:left="2977" w:right="425" w:hanging="236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Naslov2"/>
        <w:numPr>
          <w:ilvl w:val="0"/>
          <w:numId w:val="0"/>
        </w:numPr>
        <w:ind w:right="1102"/>
        <w:jc w:val="center"/>
      </w:pPr>
    </w:p>
    <w:p w14:paraId="34F96374" w14:textId="77777777" w:rsidR="007D116C" w:rsidRDefault="007D116C" w:rsidP="002E7CD6">
      <w:pPr>
        <w:pStyle w:val="Naslov2"/>
        <w:numPr>
          <w:ilvl w:val="0"/>
          <w:numId w:val="0"/>
        </w:numPr>
        <w:ind w:right="1102"/>
        <w:jc w:val="center"/>
      </w:pPr>
    </w:p>
    <w:p w14:paraId="5E692BA3" w14:textId="77777777" w:rsidR="007D116C" w:rsidRDefault="007D116C" w:rsidP="002E7CD6">
      <w:pPr>
        <w:pStyle w:val="Naslov2"/>
        <w:numPr>
          <w:ilvl w:val="0"/>
          <w:numId w:val="0"/>
        </w:numPr>
        <w:ind w:right="1102"/>
        <w:jc w:val="center"/>
      </w:pPr>
    </w:p>
    <w:p w14:paraId="03BBE589" w14:textId="77777777" w:rsidR="007D116C" w:rsidRDefault="007D116C" w:rsidP="002E7CD6">
      <w:pPr>
        <w:pStyle w:val="Naslov2"/>
        <w:numPr>
          <w:ilvl w:val="0"/>
          <w:numId w:val="0"/>
        </w:numPr>
        <w:ind w:right="1102"/>
        <w:jc w:val="center"/>
      </w:pPr>
    </w:p>
    <w:p w14:paraId="5A6159A9" w14:textId="77777777" w:rsidR="008F7E85" w:rsidRPr="0031730C" w:rsidRDefault="008F7E85" w:rsidP="002E7CD6">
      <w:pPr>
        <w:pStyle w:val="Naslov2"/>
        <w:numPr>
          <w:ilvl w:val="0"/>
          <w:numId w:val="0"/>
        </w:numPr>
        <w:ind w:right="1102"/>
        <w:jc w:val="center"/>
      </w:pPr>
      <w:r w:rsidRPr="0031730C">
        <w:br w:type="page"/>
      </w:r>
    </w:p>
    <w:p w14:paraId="63B99EA1" w14:textId="77777777" w:rsidR="008F7E85" w:rsidRPr="0031730C" w:rsidRDefault="008F7E85">
      <w:pPr>
        <w:pStyle w:val="Naslov2"/>
        <w:numPr>
          <w:ilvl w:val="0"/>
          <w:numId w:val="0"/>
        </w:numPr>
        <w:ind w:right="1102"/>
        <w:jc w:val="center"/>
      </w:pPr>
      <w:r w:rsidRPr="0031730C">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2" w:name="delovnast"/>
      <w:bookmarkEnd w:id="92"/>
    </w:p>
    <w:p w14:paraId="03CC9E89" w14:textId="77777777" w:rsidR="00487AF8" w:rsidRPr="00615E95" w:rsidRDefault="00487AF8" w:rsidP="00487AF8"/>
    <w:p w14:paraId="5BEAA417" w14:textId="77777777" w:rsidR="00487AF8" w:rsidRPr="00615E95" w:rsidRDefault="00487AF8" w:rsidP="00487AF8">
      <w:r>
        <w:t xml:space="preserve">Name and address of the </w:t>
      </w:r>
      <w:proofErr w:type="gramStart"/>
      <w:r>
        <w:t>Beneficiary</w:t>
      </w:r>
      <w:proofErr w:type="gramEnd"/>
    </w:p>
    <w:p w14:paraId="53A5FAA5" w14:textId="77777777" w:rsidR="00487AF8" w:rsidRPr="00615E95" w:rsidRDefault="00487AF8" w:rsidP="00487AF8">
      <w:bookmarkStart w:id="93" w:name="naslov1"/>
      <w:bookmarkEnd w:id="93"/>
    </w:p>
    <w:p w14:paraId="218D6230" w14:textId="77777777" w:rsidR="00487AF8" w:rsidRDefault="00487AF8" w:rsidP="00487AF8">
      <w:bookmarkStart w:id="94" w:name="naslov2"/>
      <w:bookmarkStart w:id="95" w:name="drzava"/>
      <w:bookmarkEnd w:id="94"/>
      <w:bookmarkEnd w:id="95"/>
    </w:p>
    <w:p w14:paraId="47FC8189" w14:textId="77777777" w:rsidR="00487AF8" w:rsidRDefault="00487AF8" w:rsidP="00487AF8">
      <w:bookmarkStart w:id="96" w:name="nlb"/>
      <w:bookmarkEnd w:id="96"/>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5D13741F" w:rsidR="00497D46" w:rsidRDefault="00497D46">
      <w:pPr>
        <w:widowControl/>
        <w:rPr>
          <w:rFonts w:ascii="Times New Roman" w:hAnsi="Times New Roman"/>
          <w:b/>
          <w:bCs/>
          <w:snapToGrid/>
          <w:sz w:val="22"/>
          <w:szCs w:val="18"/>
        </w:rPr>
      </w:pPr>
    </w:p>
    <w:sectPr w:rsidR="00497D46" w:rsidSect="001D563C">
      <w:headerReference w:type="default" r:id="rId15"/>
      <w:footerReference w:type="even" r:id="rId16"/>
      <w:footerReference w:type="default" r:id="rId17"/>
      <w:headerReference w:type="first" r:id="rId18"/>
      <w:footerReference w:type="first" r:id="rId19"/>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F565C" w14:textId="77777777" w:rsidR="00A95167" w:rsidRDefault="00A95167">
      <w:pPr>
        <w:spacing w:line="20" w:lineRule="exact"/>
      </w:pPr>
    </w:p>
    <w:p w14:paraId="7610C8AE" w14:textId="77777777" w:rsidR="00A95167" w:rsidRDefault="00A95167"/>
  </w:endnote>
  <w:endnote w:type="continuationSeparator" w:id="0">
    <w:p w14:paraId="1529357F" w14:textId="77777777" w:rsidR="00A95167" w:rsidRDefault="00A95167">
      <w:r>
        <w:t xml:space="preserve"> </w:t>
      </w:r>
    </w:p>
    <w:p w14:paraId="68F5F737" w14:textId="77777777" w:rsidR="00A95167" w:rsidRDefault="00A95167"/>
  </w:endnote>
  <w:endnote w:type="continuationNotice" w:id="1">
    <w:p w14:paraId="60CD0504" w14:textId="77777777" w:rsidR="00A95167" w:rsidRDefault="00A95167">
      <w:r>
        <w:t xml:space="preserve"> </w:t>
      </w:r>
    </w:p>
    <w:p w14:paraId="34464412" w14:textId="77777777" w:rsidR="00A95167" w:rsidRDefault="00A95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CC5ED" w14:textId="77777777" w:rsidR="004019E0" w:rsidRPr="009F3661" w:rsidRDefault="004019E0">
    <w:pPr>
      <w:spacing w:before="140" w:line="100" w:lineRule="exact"/>
      <w:ind w:right="360"/>
      <w:rPr>
        <w:sz w:val="8"/>
      </w:rPr>
    </w:pPr>
  </w:p>
  <w:p w14:paraId="46720078" w14:textId="77777777" w:rsidR="004019E0" w:rsidRDefault="004019E0"/>
  <w:p w14:paraId="1E88E0AD" w14:textId="77777777" w:rsidR="004019E0" w:rsidRDefault="004019E0"/>
  <w:p w14:paraId="0420019A" w14:textId="77777777" w:rsidR="004019E0" w:rsidRDefault="004019E0">
    <w:pPr>
      <w:framePr w:wrap="auto" w:vAnchor="text" w:hAnchor="page" w:x="1456" w:y="406"/>
      <w:jc w:val="right"/>
    </w:pPr>
    <w:r>
      <w:fldChar w:fldCharType="begin"/>
    </w:r>
    <w:r>
      <w:instrText xml:space="preserve">PAGE  </w:instrText>
    </w:r>
    <w:r>
      <w:fldChar w:fldCharType="separate"/>
    </w:r>
    <w:r>
      <w:rPr>
        <w:noProof/>
      </w:rPr>
      <w:t>18</w:t>
    </w:r>
    <w:r>
      <w:fldChar w:fldCharType="end"/>
    </w:r>
  </w:p>
  <w:p w14:paraId="5AEA1FA0" w14:textId="77777777" w:rsidR="004019E0" w:rsidRDefault="004019E0">
    <w:pPr>
      <w:framePr w:wrap="auto" w:vAnchor="text" w:hAnchor="page" w:x="1456" w:y="406"/>
      <w:ind w:right="360"/>
      <w:jc w:val="right"/>
    </w:pPr>
  </w:p>
  <w:p w14:paraId="62CC1D2E" w14:textId="77777777" w:rsidR="004019E0" w:rsidRDefault="004019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6F737CDC" w14:textId="77777777" w:rsidR="00A924B9" w:rsidRDefault="00A924B9">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EAF6" w14:textId="77777777" w:rsidR="00A924B9" w:rsidRDefault="00A924B9" w:rsidP="0027241D">
    <w:pPr>
      <w:pStyle w:val="Podnoje"/>
      <w:tabs>
        <w:tab w:val="left" w:pos="1701"/>
      </w:tabs>
      <w:ind w:left="5715"/>
      <w:rPr>
        <w:sz w:val="12"/>
        <w:szCs w:val="12"/>
      </w:rPr>
    </w:pPr>
    <w:bookmarkStart w:id="97" w:name="noga5"/>
    <w:bookmarkEnd w:id="97"/>
  </w:p>
  <w:p w14:paraId="1297AEA5" w14:textId="77777777" w:rsidR="00A924B9" w:rsidRPr="008E2598" w:rsidRDefault="00A924B9" w:rsidP="0027241D">
    <w:pPr>
      <w:pStyle w:val="Podnoje"/>
      <w:tabs>
        <w:tab w:val="clear" w:pos="9072"/>
        <w:tab w:val="left" w:pos="4287"/>
      </w:tabs>
      <w:rPr>
        <w:sz w:val="18"/>
        <w:szCs w:val="18"/>
      </w:rPr>
    </w:pPr>
    <w:r>
      <w:rPr>
        <w:rStyle w:val="Brojstranice"/>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D580E" w14:textId="77777777" w:rsidR="00AB1984" w:rsidRDefault="00AB1984" w:rsidP="00AB1984">
    <w:pPr>
      <w:spacing w:before="140" w:line="100" w:lineRule="exac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01BF" w14:textId="77777777" w:rsidR="00A95167" w:rsidRDefault="00A95167">
      <w:r>
        <w:separator/>
      </w:r>
    </w:p>
    <w:p w14:paraId="2C76B1AA" w14:textId="77777777" w:rsidR="00A95167" w:rsidRDefault="00A95167"/>
  </w:footnote>
  <w:footnote w:type="continuationSeparator" w:id="0">
    <w:p w14:paraId="3C57B7C5" w14:textId="77777777" w:rsidR="00A95167" w:rsidRDefault="00A95167">
      <w:r>
        <w:continuationSeparator/>
      </w:r>
    </w:p>
    <w:p w14:paraId="0C31D7C9" w14:textId="77777777" w:rsidR="00A95167" w:rsidRDefault="00A95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Zaglavlje"/>
      <w:rPr>
        <w:b/>
        <w:sz w:val="20"/>
      </w:rPr>
    </w:pPr>
  </w:p>
  <w:p w14:paraId="2A4D72CA" w14:textId="77777777" w:rsidR="00A924B9" w:rsidRDefault="00A924B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A741" w14:textId="77777777" w:rsidR="004019E0" w:rsidRDefault="004019E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Grafikeoznake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Grafikeoznak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Grafikeoznak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Grafikeoznake"/>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Odlomakpopis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 w:numId="21" w16cid:durableId="207508559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23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078"/>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611"/>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070"/>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3CD"/>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5811"/>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12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2CF3"/>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6EE"/>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0BD"/>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19E0"/>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716"/>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6313"/>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51"/>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1DC7"/>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5909"/>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3F"/>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56DE2"/>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070F"/>
    <w:rsid w:val="006E1394"/>
    <w:rsid w:val="006E2132"/>
    <w:rsid w:val="006E2A3A"/>
    <w:rsid w:val="006E2D67"/>
    <w:rsid w:val="006E2ED9"/>
    <w:rsid w:val="006E329B"/>
    <w:rsid w:val="006E4420"/>
    <w:rsid w:val="006E4DED"/>
    <w:rsid w:val="006E50C1"/>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06FD2"/>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0FD"/>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6CBC"/>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38B"/>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5132"/>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167"/>
    <w:rsid w:val="00A95A05"/>
    <w:rsid w:val="00A961C1"/>
    <w:rsid w:val="00A96B28"/>
    <w:rsid w:val="00A971E0"/>
    <w:rsid w:val="00AA04DE"/>
    <w:rsid w:val="00AA1EC9"/>
    <w:rsid w:val="00AA24DF"/>
    <w:rsid w:val="00AA34CC"/>
    <w:rsid w:val="00AA361C"/>
    <w:rsid w:val="00AA4EFE"/>
    <w:rsid w:val="00AA562D"/>
    <w:rsid w:val="00AA64A1"/>
    <w:rsid w:val="00AA6DB5"/>
    <w:rsid w:val="00AB1520"/>
    <w:rsid w:val="00AB1984"/>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5605"/>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D38"/>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A6DDF"/>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4C35"/>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00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669E"/>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16E1A"/>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2538"/>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Naslov1">
    <w:name w:val="heading 1"/>
    <w:basedOn w:val="Normal"/>
    <w:next w:val="Normal"/>
    <w:link w:val="Naslov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ormal"/>
    <w:next w:val="Normal"/>
    <w:link w:val="Naslov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basedOn w:val="Normal"/>
    <w:next w:val="Normal"/>
    <w:link w:val="Naslov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ormal"/>
    <w:next w:val="Normal"/>
    <w:link w:val="Naslov4Char"/>
    <w:qFormat/>
    <w:pPr>
      <w:keepNext/>
      <w:tabs>
        <w:tab w:val="left" w:pos="-720"/>
      </w:tabs>
      <w:suppressAutoHyphens/>
      <w:jc w:val="both"/>
      <w:outlineLvl w:val="3"/>
    </w:pPr>
    <w:rPr>
      <w:b/>
      <w:spacing w:val="-3"/>
    </w:rPr>
  </w:style>
  <w:style w:type="paragraph" w:styleId="Naslov5">
    <w:name w:val="heading 5"/>
    <w:basedOn w:val="Normal"/>
    <w:next w:val="Normal"/>
    <w:link w:val="Naslov5Char"/>
    <w:qFormat/>
    <w:pPr>
      <w:keepNext/>
      <w:tabs>
        <w:tab w:val="left" w:pos="-720"/>
      </w:tabs>
      <w:suppressAutoHyphens/>
      <w:jc w:val="both"/>
      <w:outlineLvl w:val="4"/>
    </w:pPr>
    <w:rPr>
      <w:b/>
      <w:spacing w:val="-3"/>
      <w:sz w:val="28"/>
    </w:rPr>
  </w:style>
  <w:style w:type="paragraph" w:styleId="Naslov6">
    <w:name w:val="heading 6"/>
    <w:basedOn w:val="Normal"/>
    <w:next w:val="Normal"/>
    <w:link w:val="Naslov6Char"/>
    <w:qFormat/>
    <w:pPr>
      <w:keepNext/>
      <w:tabs>
        <w:tab w:val="center" w:pos="4513"/>
      </w:tabs>
      <w:suppressAutoHyphens/>
      <w:jc w:val="both"/>
      <w:outlineLvl w:val="5"/>
    </w:pPr>
    <w:rPr>
      <w:b/>
      <w:i/>
      <w:spacing w:val="-3"/>
      <w:sz w:val="29"/>
    </w:rPr>
  </w:style>
  <w:style w:type="paragraph" w:styleId="Naslov7">
    <w:name w:val="heading 7"/>
    <w:basedOn w:val="Normal"/>
    <w:next w:val="Normal"/>
    <w:link w:val="Naslov7Char"/>
    <w:qFormat/>
    <w:pPr>
      <w:spacing w:before="240" w:after="60"/>
      <w:outlineLvl w:val="6"/>
    </w:pPr>
    <w:rPr>
      <w:rFonts w:ascii="Times New Roman" w:hAnsi="Times New Roman"/>
    </w:rPr>
  </w:style>
  <w:style w:type="paragraph" w:styleId="Naslov8">
    <w:name w:val="heading 8"/>
    <w:basedOn w:val="Normal"/>
    <w:next w:val="Normal"/>
    <w:link w:val="Naslov8Char"/>
    <w:qFormat/>
    <w:pPr>
      <w:spacing w:before="240" w:after="60"/>
      <w:outlineLvl w:val="7"/>
    </w:pPr>
    <w:rPr>
      <w:rFonts w:ascii="Times New Roman" w:hAnsi="Times New Roman"/>
      <w:i/>
      <w:iCs/>
      <w:szCs w:val="24"/>
    </w:rPr>
  </w:style>
  <w:style w:type="paragraph" w:styleId="Naslov9">
    <w:name w:val="heading 9"/>
    <w:basedOn w:val="Normal"/>
    <w:next w:val="Normal"/>
    <w:link w:val="Naslov9Char"/>
    <w:qFormat/>
    <w:pPr>
      <w:keepNext/>
      <w:jc w:val="center"/>
      <w:outlineLvl w:val="8"/>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adraj1">
    <w:name w:val="toc 1"/>
    <w:basedOn w:val="Normal"/>
    <w:next w:val="Normal"/>
    <w:autoRedefine/>
    <w:uiPriority w:val="39"/>
    <w:pPr>
      <w:tabs>
        <w:tab w:val="left" w:pos="709"/>
        <w:tab w:val="left" w:pos="1134"/>
        <w:tab w:val="right" w:leader="dot" w:pos="9600"/>
      </w:tabs>
      <w:ind w:left="709" w:right="-218"/>
    </w:pPr>
    <w:rPr>
      <w:noProof/>
    </w:rPr>
  </w:style>
  <w:style w:type="paragraph" w:styleId="Sadraj2">
    <w:name w:val="toc 2"/>
    <w:basedOn w:val="Normal"/>
    <w:next w:val="Normal"/>
    <w:autoRedefine/>
    <w:uiPriority w:val="39"/>
    <w:rsid w:val="00307B54"/>
    <w:pPr>
      <w:tabs>
        <w:tab w:val="left" w:pos="960"/>
        <w:tab w:val="right" w:leader="dot" w:pos="9630"/>
      </w:tabs>
      <w:ind w:left="709"/>
    </w:pPr>
  </w:style>
  <w:style w:type="paragraph" w:styleId="Sadraj3">
    <w:name w:val="toc 3"/>
    <w:basedOn w:val="Normal"/>
    <w:next w:val="Normal"/>
    <w:autoRedefine/>
    <w:semiHidden/>
    <w:pPr>
      <w:ind w:left="480"/>
    </w:pPr>
  </w:style>
  <w:style w:type="paragraph" w:styleId="Sadraj4">
    <w:name w:val="toc 4"/>
    <w:basedOn w:val="Normal"/>
    <w:next w:val="Normal"/>
    <w:autoRedefine/>
    <w:semiHidden/>
    <w:pPr>
      <w:ind w:left="720"/>
    </w:pPr>
  </w:style>
  <w:style w:type="paragraph" w:styleId="Sadraj5">
    <w:name w:val="toc 5"/>
    <w:basedOn w:val="Normal"/>
    <w:next w:val="Normal"/>
    <w:autoRedefine/>
    <w:semiHidden/>
    <w:pPr>
      <w:ind w:left="960"/>
    </w:pPr>
  </w:style>
  <w:style w:type="paragraph" w:styleId="Sadraj6">
    <w:name w:val="toc 6"/>
    <w:basedOn w:val="Normal"/>
    <w:next w:val="Normal"/>
    <w:autoRedefine/>
    <w:semiHidden/>
    <w:pPr>
      <w:ind w:left="1200"/>
    </w:pPr>
  </w:style>
  <w:style w:type="paragraph" w:styleId="Sadraj7">
    <w:name w:val="toc 7"/>
    <w:basedOn w:val="Normal"/>
    <w:next w:val="Normal"/>
    <w:autoRedefine/>
    <w:semiHidden/>
    <w:pPr>
      <w:ind w:left="1440"/>
    </w:pPr>
  </w:style>
  <w:style w:type="paragraph" w:styleId="Sadraj8">
    <w:name w:val="toc 8"/>
    <w:basedOn w:val="Normal"/>
    <w:next w:val="Normal"/>
    <w:autoRedefine/>
    <w:semiHidden/>
    <w:pPr>
      <w:ind w:left="1680"/>
    </w:pPr>
  </w:style>
  <w:style w:type="paragraph" w:styleId="Sadraj9">
    <w:name w:val="toc 9"/>
    <w:basedOn w:val="Normal"/>
    <w:next w:val="Normal"/>
    <w:autoRedefine/>
    <w:semiHidden/>
    <w:pPr>
      <w:ind w:left="1920"/>
    </w:pPr>
  </w:style>
  <w:style w:type="paragraph" w:styleId="Kartadokumenta">
    <w:name w:val="Document Map"/>
    <w:basedOn w:val="Normal"/>
    <w:semiHidden/>
    <w:pPr>
      <w:shd w:val="clear" w:color="auto" w:fill="000080"/>
    </w:pPr>
    <w:rPr>
      <w:sz w:val="20"/>
    </w:rPr>
  </w:style>
  <w:style w:type="paragraph" w:styleId="Naslov">
    <w:name w:val="Title"/>
    <w:basedOn w:val="Normal"/>
    <w:link w:val="NaslovChar"/>
    <w:qFormat/>
    <w:pPr>
      <w:widowControl/>
      <w:spacing w:before="240" w:after="60"/>
      <w:ind w:firstLine="709"/>
      <w:jc w:val="center"/>
      <w:outlineLvl w:val="0"/>
    </w:pPr>
    <w:rPr>
      <w:b/>
      <w:snapToGrid/>
      <w:kern w:val="28"/>
      <w:sz w:val="32"/>
    </w:rPr>
  </w:style>
  <w:style w:type="paragraph" w:styleId="Uvuenotijeloteksta">
    <w:name w:val="Body Text Indent"/>
    <w:basedOn w:val="Normal"/>
    <w:pPr>
      <w:tabs>
        <w:tab w:val="left" w:pos="1418"/>
      </w:tabs>
      <w:ind w:left="1418" w:hanging="1418"/>
      <w:jc w:val="both"/>
    </w:pPr>
    <w:rPr>
      <w:b/>
    </w:rPr>
  </w:style>
  <w:style w:type="paragraph" w:styleId="Tijeloteksta">
    <w:name w:val="Body Text"/>
    <w:basedOn w:val="Normal"/>
    <w:link w:val="TijelotekstaChar"/>
    <w:pPr>
      <w:jc w:val="both"/>
    </w:pPr>
  </w:style>
  <w:style w:type="paragraph" w:styleId="Tijeloteksta-uvlaka2">
    <w:name w:val="Body Text Indent 2"/>
    <w:basedOn w:val="Normal"/>
    <w:link w:val="Tijeloteksta-uvlaka2Char"/>
    <w:pPr>
      <w:ind w:left="709"/>
      <w:jc w:val="both"/>
    </w:pPr>
  </w:style>
  <w:style w:type="paragraph" w:styleId="Tijeloteksta-uvlaka3">
    <w:name w:val="Body Text Indent 3"/>
    <w:basedOn w:val="Normal"/>
    <w:pPr>
      <w:ind w:left="709" w:hanging="709"/>
      <w:jc w:val="both"/>
    </w:pPr>
  </w:style>
  <w:style w:type="paragraph" w:customStyle="1" w:styleId="StyleHeading2Justified">
    <w:name w:val="Style Heading 2 + Justified"/>
    <w:basedOn w:val="Naslov2"/>
    <w:pPr>
      <w:jc w:val="both"/>
    </w:pPr>
    <w:rPr>
      <w:bCs/>
    </w:rPr>
  </w:style>
  <w:style w:type="paragraph" w:styleId="Zaglavlje">
    <w:name w:val="header"/>
    <w:basedOn w:val="Normal"/>
    <w:link w:val="ZaglavljeChar"/>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SlijeenaHiperveza">
    <w:name w:val="FollowedHyperlink"/>
    <w:rPr>
      <w:color w:val="800080"/>
      <w:u w:val="single"/>
    </w:rPr>
  </w:style>
  <w:style w:type="paragraph" w:styleId="Tekstbalonia">
    <w:name w:val="Balloon Text"/>
    <w:basedOn w:val="Normal"/>
    <w:link w:val="TekstbaloniaChar"/>
    <w:semiHidden/>
    <w:rPr>
      <w:rFonts w:ascii="Tahoma" w:hAnsi="Tahoma" w:cs="Tahoma"/>
      <w:sz w:val="16"/>
      <w:szCs w:val="16"/>
    </w:rPr>
  </w:style>
  <w:style w:type="paragraph" w:styleId="Standard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Naglaeno">
    <w:name w:val="Strong"/>
    <w:qFormat/>
    <w:rPr>
      <w:b/>
      <w:bCs/>
    </w:rPr>
  </w:style>
  <w:style w:type="paragraph" w:styleId="Blokteksta">
    <w:name w:val="Block Text"/>
    <w:basedOn w:val="Normal"/>
    <w:pPr>
      <w:widowControl/>
      <w:ind w:left="1440" w:right="-432"/>
    </w:pPr>
  </w:style>
  <w:style w:type="character" w:styleId="Hiperveza">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Referencakomentara">
    <w:name w:val="annotation reference"/>
    <w:uiPriority w:val="99"/>
    <w:semiHidden/>
    <w:rPr>
      <w:sz w:val="16"/>
      <w:szCs w:val="16"/>
    </w:rPr>
  </w:style>
  <w:style w:type="paragraph" w:styleId="Tekstkomentara">
    <w:name w:val="annotation text"/>
    <w:basedOn w:val="Normal"/>
    <w:link w:val="TekstkomentaraChar"/>
    <w:uiPriority w:val="99"/>
    <w:semiHidden/>
    <w:rPr>
      <w:sz w:val="20"/>
    </w:rPr>
  </w:style>
  <w:style w:type="paragraph" w:styleId="Predmetkomentara">
    <w:name w:val="annotation subject"/>
    <w:basedOn w:val="Tekstkomentara"/>
    <w:next w:val="Tekstkomentara"/>
    <w:link w:val="PredmetkomentaraChar"/>
    <w:semiHidden/>
    <w:rPr>
      <w:b/>
      <w:bCs/>
    </w:rPr>
  </w:style>
  <w:style w:type="paragraph" w:styleId="Popis">
    <w:name w:val="List"/>
    <w:basedOn w:val="Normal"/>
    <w:pPr>
      <w:ind w:left="283" w:hanging="283"/>
    </w:pPr>
  </w:style>
  <w:style w:type="paragraph" w:styleId="Popis2">
    <w:name w:val="List 2"/>
    <w:basedOn w:val="Normal"/>
    <w:pPr>
      <w:ind w:left="566" w:hanging="283"/>
    </w:pPr>
  </w:style>
  <w:style w:type="paragraph" w:styleId="Popis3">
    <w:name w:val="List 3"/>
    <w:basedOn w:val="Normal"/>
    <w:pPr>
      <w:ind w:left="849" w:hanging="283"/>
    </w:pPr>
  </w:style>
  <w:style w:type="paragraph" w:styleId="Popis4">
    <w:name w:val="List 4"/>
    <w:basedOn w:val="Normal"/>
    <w:pPr>
      <w:ind w:left="1132" w:hanging="283"/>
    </w:pPr>
  </w:style>
  <w:style w:type="paragraph" w:styleId="Popis5">
    <w:name w:val="List 5"/>
    <w:basedOn w:val="Normal"/>
    <w:pPr>
      <w:ind w:left="1415" w:hanging="283"/>
    </w:p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Grafikeoznake">
    <w:name w:val="List Bullet"/>
    <w:basedOn w:val="Normal"/>
    <w:autoRedefine/>
    <w:pPr>
      <w:numPr>
        <w:numId w:val="2"/>
      </w:numPr>
    </w:pPr>
  </w:style>
  <w:style w:type="paragraph" w:styleId="Grafikeoznake2">
    <w:name w:val="List Bullet 2"/>
    <w:basedOn w:val="Normal"/>
    <w:autoRedefine/>
    <w:pPr>
      <w:numPr>
        <w:numId w:val="3"/>
      </w:numPr>
    </w:pPr>
  </w:style>
  <w:style w:type="paragraph" w:styleId="Grafikeoznake3">
    <w:name w:val="List Bullet 3"/>
    <w:basedOn w:val="Normal"/>
    <w:autoRedefine/>
    <w:pPr>
      <w:numPr>
        <w:numId w:val="4"/>
      </w:numPr>
    </w:pPr>
  </w:style>
  <w:style w:type="paragraph" w:styleId="Grafikeoznake4">
    <w:name w:val="List Bullet 4"/>
    <w:basedOn w:val="Normal"/>
    <w:autoRedefine/>
    <w:pPr>
      <w:numPr>
        <w:numId w:val="5"/>
      </w:numPr>
    </w:pPr>
  </w:style>
  <w:style w:type="paragraph" w:styleId="Nastavakpopisa">
    <w:name w:val="List Continue"/>
    <w:basedOn w:val="Normal"/>
    <w:pPr>
      <w:spacing w:after="120"/>
      <w:ind w:left="283"/>
    </w:pPr>
  </w:style>
  <w:style w:type="paragraph" w:styleId="Nastavakpopisa2">
    <w:name w:val="List Continue 2"/>
    <w:basedOn w:val="Normal"/>
    <w:pPr>
      <w:spacing w:after="120"/>
      <w:ind w:left="566"/>
    </w:pPr>
  </w:style>
  <w:style w:type="paragraph" w:styleId="Nastavakpopisa3">
    <w:name w:val="List Continue 3"/>
    <w:basedOn w:val="Normal"/>
    <w:pPr>
      <w:spacing w:after="120"/>
      <w:ind w:left="849"/>
    </w:pPr>
  </w:style>
  <w:style w:type="paragraph" w:styleId="Podnaslov">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Tekstfusnote">
    <w:name w:val="footnote text"/>
    <w:basedOn w:val="Normal"/>
    <w:semiHidden/>
    <w:pPr>
      <w:widowControl/>
      <w:jc w:val="both"/>
    </w:pPr>
    <w:rPr>
      <w:rFonts w:ascii="Times New Roman" w:hAnsi="Times New Roman"/>
      <w:snapToGrid/>
      <w:sz w:val="20"/>
      <w:lang w:eastAsia="sl-SI"/>
    </w:rPr>
  </w:style>
  <w:style w:type="character" w:styleId="Referencafusnote">
    <w:name w:val="footnote reference"/>
    <w:semiHidden/>
    <w:rPr>
      <w:vertAlign w:val="superscript"/>
    </w:rPr>
  </w:style>
  <w:style w:type="character" w:customStyle="1" w:styleId="CharacterStyle6">
    <w:name w:val="Character Style 6"/>
    <w:rsid w:val="009E3DAA"/>
    <w:rPr>
      <w:i/>
      <w:iCs/>
      <w:sz w:val="20"/>
      <w:szCs w:val="20"/>
    </w:rPr>
  </w:style>
  <w:style w:type="paragraph" w:styleId="Odlomakpopisa">
    <w:name w:val="List Paragraph"/>
    <w:aliases w:val="List Paragraph 1"/>
    <w:basedOn w:val="Normal"/>
    <w:link w:val="Odlomakpopisa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TekstbaloniaChar">
    <w:name w:val="Tekst balončića Char"/>
    <w:link w:val="Tekstbalonia"/>
    <w:semiHidden/>
    <w:locked/>
    <w:rsid w:val="007E2B26"/>
    <w:rPr>
      <w:rFonts w:ascii="Tahoma" w:hAnsi="Tahoma" w:cs="Tahoma"/>
      <w:snapToGrid w:val="0"/>
      <w:sz w:val="16"/>
      <w:szCs w:val="16"/>
      <w:lang w:val="sl-SI" w:eastAsia="en-US" w:bidi="ar-SA"/>
    </w:rPr>
  </w:style>
  <w:style w:type="paragraph" w:styleId="Bezproreda">
    <w:name w:val="No Spacing"/>
    <w:qFormat/>
    <w:rsid w:val="007E2B26"/>
    <w:rPr>
      <w:rFonts w:ascii="Calibri" w:hAnsi="Calibri"/>
      <w:sz w:val="22"/>
      <w:szCs w:val="22"/>
      <w:lang w:val="en-US"/>
    </w:rPr>
  </w:style>
  <w:style w:type="character" w:customStyle="1" w:styleId="Naslov1Char">
    <w:name w:val="Naslov 1 Char"/>
    <w:link w:val="Naslov1"/>
    <w:locked/>
    <w:rsid w:val="007E2B26"/>
    <w:rPr>
      <w:rFonts w:ascii="Arial" w:hAnsi="Arial"/>
      <w:b/>
      <w:snapToGrid w:val="0"/>
      <w:spacing w:val="-3"/>
      <w:sz w:val="28"/>
      <w:lang w:val="en-GB" w:eastAsia="en-US"/>
    </w:rPr>
  </w:style>
  <w:style w:type="character" w:customStyle="1" w:styleId="Naslov2Char">
    <w:name w:val="Naslov 2 Char"/>
    <w:link w:val="Naslov2"/>
    <w:locked/>
    <w:rsid w:val="00307B54"/>
    <w:rPr>
      <w:rFonts w:ascii="Arial" w:hAnsi="Arial"/>
      <w:b/>
      <w:snapToGrid w:val="0"/>
      <w:spacing w:val="-3"/>
      <w:sz w:val="24"/>
      <w:lang w:val="en-GB" w:eastAsia="en-US"/>
    </w:rPr>
  </w:style>
  <w:style w:type="character" w:customStyle="1" w:styleId="Naslov3Char">
    <w:name w:val="Naslov 3 Char"/>
    <w:link w:val="Naslov3"/>
    <w:locked/>
    <w:rsid w:val="007E2B26"/>
    <w:rPr>
      <w:rFonts w:ascii="Arial" w:hAnsi="Arial"/>
      <w:b/>
      <w:i/>
      <w:snapToGrid w:val="0"/>
      <w:spacing w:val="-3"/>
      <w:sz w:val="24"/>
      <w:lang w:val="en-GB" w:eastAsia="en-US"/>
    </w:rPr>
  </w:style>
  <w:style w:type="table" w:styleId="Reetkatablice">
    <w:name w:val="Table Grid"/>
    <w:basedOn w:val="Obinatablic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ijeloteksta3">
    <w:name w:val="Body Text 3"/>
    <w:basedOn w:val="Normal"/>
    <w:link w:val="Tijeloteksta3Char"/>
    <w:rsid w:val="007E2B26"/>
    <w:pPr>
      <w:widowControl/>
      <w:numPr>
        <w:ilvl w:val="12"/>
      </w:numPr>
      <w:jc w:val="both"/>
    </w:pPr>
    <w:rPr>
      <w:rFonts w:ascii="Times New Roman" w:hAnsi="Times New Roman"/>
      <w:snapToGrid/>
      <w:color w:val="FF0000"/>
      <w:lang w:eastAsia="sl-SI"/>
    </w:rPr>
  </w:style>
  <w:style w:type="character" w:customStyle="1" w:styleId="Tijeloteksta3Char">
    <w:name w:val="Tijelo teksta 3 Char"/>
    <w:link w:val="Tijeloteksta3"/>
    <w:locked/>
    <w:rsid w:val="007E2B26"/>
    <w:rPr>
      <w:color w:val="FF0000"/>
      <w:sz w:val="24"/>
      <w:lang w:val="sl-SI" w:eastAsia="sl-SI" w:bidi="ar-SA"/>
    </w:rPr>
  </w:style>
  <w:style w:type="character" w:customStyle="1" w:styleId="NaslovChar">
    <w:name w:val="Naslov Char"/>
    <w:link w:val="Naslov"/>
    <w:locked/>
    <w:rsid w:val="007E2B26"/>
    <w:rPr>
      <w:rFonts w:ascii="Arial" w:hAnsi="Arial"/>
      <w:b/>
      <w:kern w:val="28"/>
      <w:sz w:val="32"/>
      <w:lang w:val="en-US" w:eastAsia="en-US" w:bidi="ar-SA"/>
    </w:rPr>
  </w:style>
  <w:style w:type="character" w:customStyle="1" w:styleId="TijelotekstaChar">
    <w:name w:val="Tijelo teksta Char"/>
    <w:link w:val="Tijelotekst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TekstkomentaraChar">
    <w:name w:val="Tekst komentara Char"/>
    <w:link w:val="Tekstkomentara"/>
    <w:uiPriority w:val="99"/>
    <w:semiHidden/>
    <w:locked/>
    <w:rsid w:val="007E2B26"/>
    <w:rPr>
      <w:rFonts w:ascii="Arial" w:hAnsi="Arial"/>
      <w:snapToGrid w:val="0"/>
      <w:lang w:val="sl-SI" w:eastAsia="en-US" w:bidi="ar-SA"/>
    </w:rPr>
  </w:style>
  <w:style w:type="character" w:customStyle="1" w:styleId="PredmetkomentaraChar">
    <w:name w:val="Predmet komentara Char"/>
    <w:link w:val="Predmetkomentara"/>
    <w:semiHidden/>
    <w:locked/>
    <w:rsid w:val="007E2B26"/>
    <w:rPr>
      <w:rFonts w:ascii="Arial" w:hAnsi="Arial"/>
      <w:b/>
      <w:bCs/>
      <w:snapToGrid w:val="0"/>
      <w:lang w:val="sl-SI" w:eastAsia="en-US" w:bidi="ar-SA"/>
    </w:rPr>
  </w:style>
  <w:style w:type="character" w:styleId="Istaknuto">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Char">
    <w:name w:val="Naslov 4 Char"/>
    <w:link w:val="Naslov4"/>
    <w:locked/>
    <w:rsid w:val="007E2B26"/>
    <w:rPr>
      <w:rFonts w:ascii="Arial" w:hAnsi="Arial"/>
      <w:b/>
      <w:snapToGrid w:val="0"/>
      <w:spacing w:val="-3"/>
      <w:sz w:val="24"/>
      <w:lang w:val="en-US" w:eastAsia="en-US" w:bidi="ar-SA"/>
    </w:rPr>
  </w:style>
  <w:style w:type="character" w:customStyle="1" w:styleId="Naslov5Char">
    <w:name w:val="Naslov 5 Char"/>
    <w:link w:val="Naslov5"/>
    <w:locked/>
    <w:rsid w:val="007E2B26"/>
    <w:rPr>
      <w:rFonts w:ascii="Arial" w:hAnsi="Arial"/>
      <w:b/>
      <w:snapToGrid w:val="0"/>
      <w:spacing w:val="-3"/>
      <w:sz w:val="28"/>
      <w:lang w:val="en-US" w:eastAsia="en-US" w:bidi="ar-SA"/>
    </w:rPr>
  </w:style>
  <w:style w:type="character" w:customStyle="1" w:styleId="Naslov6Char">
    <w:name w:val="Naslov 6 Char"/>
    <w:link w:val="Naslov6"/>
    <w:locked/>
    <w:rsid w:val="007E2B26"/>
    <w:rPr>
      <w:rFonts w:ascii="Arial" w:hAnsi="Arial"/>
      <w:b/>
      <w:i/>
      <w:snapToGrid w:val="0"/>
      <w:spacing w:val="-3"/>
      <w:sz w:val="29"/>
      <w:lang w:val="en-US" w:eastAsia="en-US" w:bidi="ar-SA"/>
    </w:rPr>
  </w:style>
  <w:style w:type="character" w:customStyle="1" w:styleId="Naslov7Char">
    <w:name w:val="Naslov 7 Char"/>
    <w:link w:val="Naslov7"/>
    <w:locked/>
    <w:rsid w:val="007E2B26"/>
    <w:rPr>
      <w:snapToGrid w:val="0"/>
      <w:sz w:val="24"/>
      <w:lang w:val="sl-SI" w:eastAsia="en-US" w:bidi="ar-SA"/>
    </w:rPr>
  </w:style>
  <w:style w:type="character" w:customStyle="1" w:styleId="Naslov8Char">
    <w:name w:val="Naslov 8 Char"/>
    <w:link w:val="Naslov8"/>
    <w:locked/>
    <w:rsid w:val="007E2B26"/>
    <w:rPr>
      <w:i/>
      <w:iCs/>
      <w:snapToGrid w:val="0"/>
      <w:sz w:val="24"/>
      <w:szCs w:val="24"/>
      <w:lang w:val="sl-SI" w:eastAsia="en-US" w:bidi="ar-SA"/>
    </w:rPr>
  </w:style>
  <w:style w:type="character" w:customStyle="1" w:styleId="Naslov9Char">
    <w:name w:val="Naslov 9 Char"/>
    <w:link w:val="Naslov9"/>
    <w:locked/>
    <w:rsid w:val="007E2B26"/>
    <w:rPr>
      <w:rFonts w:ascii="Arial" w:hAnsi="Arial"/>
      <w:b/>
      <w:snapToGrid w:val="0"/>
      <w:sz w:val="24"/>
      <w:lang w:val="en-US" w:eastAsia="en-US" w:bidi="ar-SA"/>
    </w:rPr>
  </w:style>
  <w:style w:type="character" w:customStyle="1" w:styleId="ZaglavljeChar">
    <w:name w:val="Zaglavlje Char"/>
    <w:link w:val="Zaglavlje"/>
    <w:locked/>
    <w:rsid w:val="007E2B26"/>
    <w:rPr>
      <w:rFonts w:ascii="Arial" w:hAnsi="Arial"/>
      <w:snapToGrid w:val="0"/>
      <w:sz w:val="24"/>
      <w:lang w:val="sl-SI" w:eastAsia="en-US" w:bidi="ar-SA"/>
    </w:rPr>
  </w:style>
  <w:style w:type="character" w:customStyle="1" w:styleId="PodnojeChar">
    <w:name w:val="Podnožje Char"/>
    <w:link w:val="Podnoje"/>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Opisslike">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ijeloteksta-uvlaka2Char">
    <w:name w:val="Tijelo teksta - uvlaka 2 Char"/>
    <w:link w:val="Tijeloteksta-uvlaka2"/>
    <w:rsid w:val="009131AF"/>
    <w:rPr>
      <w:rFonts w:ascii="Arial" w:hAnsi="Arial"/>
      <w:snapToGrid w:val="0"/>
      <w:sz w:val="24"/>
      <w:lang w:val="en-US" w:eastAsia="en-US"/>
    </w:rPr>
  </w:style>
  <w:style w:type="table" w:customStyle="1" w:styleId="TableGrid5">
    <w:name w:val="Table Grid5"/>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Tekstrezerviranogmjesta">
    <w:name w:val="Placeholder Text"/>
    <w:basedOn w:val="Zadanifontodlomka"/>
    <w:uiPriority w:val="99"/>
    <w:semiHidden/>
    <w:rsid w:val="00FA231C"/>
    <w:rPr>
      <w:color w:val="808080"/>
    </w:rPr>
  </w:style>
  <w:style w:type="character" w:styleId="Brojstranice">
    <w:name w:val="page number"/>
    <w:basedOn w:val="Zadanifontodlomka"/>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OdlomakpopisaChar">
    <w:name w:val="Odlomak popisa Char"/>
    <w:aliases w:val="List Paragraph 1 Char"/>
    <w:link w:val="Odlomakpopisa"/>
    <w:uiPriority w:val="34"/>
    <w:locked/>
    <w:rsid w:val="00B30E8A"/>
    <w:rPr>
      <w:sz w:val="22"/>
      <w:szCs w:val="22"/>
      <w:lang w:val="en-GB" w:eastAsia="en-US"/>
    </w:rPr>
  </w:style>
  <w:style w:type="character" w:styleId="Nerijeenospominjanje">
    <w:name w:val="Unresolved Mention"/>
    <w:basedOn w:val="Zadanifontodlomka"/>
    <w:uiPriority w:val="99"/>
    <w:semiHidden/>
    <w:unhideWhenUsed/>
    <w:rsid w:val="00420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332416720">
      <w:bodyDiv w:val="1"/>
      <w:marLeft w:val="0"/>
      <w:marRight w:val="0"/>
      <w:marTop w:val="0"/>
      <w:marBottom w:val="0"/>
      <w:divBdr>
        <w:top w:val="none" w:sz="0" w:space="0" w:color="auto"/>
        <w:left w:val="none" w:sz="0" w:space="0" w:color="auto"/>
        <w:bottom w:val="none" w:sz="0" w:space="0" w:color="auto"/>
        <w:right w:val="none" w:sz="0" w:space="0" w:color="auto"/>
      </w:divBdr>
    </w:div>
    <w:div w:id="1380007417">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uno.bogatin@nek.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roslav.beslija@ne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7344</Words>
  <Characters>41974</Characters>
  <Application>Microsoft Office Word</Application>
  <DocSecurity>0</DocSecurity>
  <Lines>349</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49220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Beslija Miroslav</cp:lastModifiedBy>
  <cp:revision>4</cp:revision>
  <cp:lastPrinted>2016-05-05T10:57:00Z</cp:lastPrinted>
  <dcterms:created xsi:type="dcterms:W3CDTF">2024-10-29T10:45:00Z</dcterms:created>
  <dcterms:modified xsi:type="dcterms:W3CDTF">2024-11-08T09:26:00Z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